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6" w:rsidRDefault="00BD029B" w:rsidP="00BD029B">
      <w:pPr>
        <w:pStyle w:val="a6"/>
        <w:jc w:val="center"/>
        <w:rPr>
          <w:b/>
          <w:kern w:val="36"/>
          <w:sz w:val="28"/>
          <w:szCs w:val="28"/>
        </w:rPr>
      </w:pPr>
      <w:r w:rsidRPr="00BD029B">
        <w:rPr>
          <w:b/>
          <w:kern w:val="36"/>
          <w:sz w:val="28"/>
          <w:szCs w:val="28"/>
        </w:rPr>
        <w:t>Ценностные ориентиры нового ста</w:t>
      </w:r>
      <w:r w:rsidR="00AE5F4E" w:rsidRPr="00BD029B">
        <w:rPr>
          <w:b/>
          <w:kern w:val="36"/>
          <w:sz w:val="28"/>
          <w:szCs w:val="28"/>
        </w:rPr>
        <w:t>ндарта математического образования</w:t>
      </w:r>
    </w:p>
    <w:p w:rsidR="00666B16" w:rsidRDefault="00666B16" w:rsidP="00BD029B">
      <w:pPr>
        <w:pStyle w:val="a6"/>
        <w:jc w:val="center"/>
        <w:rPr>
          <w:kern w:val="36"/>
        </w:rPr>
      </w:pPr>
    </w:p>
    <w:p w:rsidR="00666B16" w:rsidRPr="00666B16" w:rsidRDefault="00666B16" w:rsidP="00BD029B">
      <w:pPr>
        <w:pStyle w:val="a6"/>
        <w:jc w:val="center"/>
        <w:rPr>
          <w:kern w:val="36"/>
        </w:rPr>
      </w:pPr>
      <w:r w:rsidRPr="00666B16">
        <w:rPr>
          <w:kern w:val="36"/>
        </w:rPr>
        <w:t>Котлярова Елена Анатольевна, учитель математики МБОУ Лицей № 6 г. Невинномысска Ставропольский край</w:t>
      </w:r>
    </w:p>
    <w:p w:rsidR="005E6CEF" w:rsidRDefault="005E6CEF" w:rsidP="00BD029B">
      <w:pPr>
        <w:pStyle w:val="a6"/>
        <w:ind w:firstLine="708"/>
        <w:jc w:val="both"/>
        <w:rPr>
          <w:rStyle w:val="af5"/>
          <w:i w:val="0"/>
          <w:sz w:val="28"/>
          <w:szCs w:val="28"/>
        </w:rPr>
      </w:pPr>
      <w:r w:rsidRPr="00BD029B">
        <w:rPr>
          <w:rStyle w:val="af5"/>
          <w:i w:val="0"/>
          <w:sz w:val="28"/>
          <w:szCs w:val="28"/>
        </w:rPr>
        <w:t>В соответствии с «Планом действий по модернизации общего образования на 2011–2015 годы», утвержденным распоряжением Правительства от 7 сентября 2010 года, c 1 сентября 2012 года все российские школы по мере их готовности могут осуществлять переход на ФГОС основного общего образования.</w:t>
      </w:r>
    </w:p>
    <w:p w:rsidR="00BD029B" w:rsidRPr="00BD029B" w:rsidRDefault="00BD029B" w:rsidP="00BD029B">
      <w:pPr>
        <w:pStyle w:val="a6"/>
        <w:ind w:firstLine="708"/>
        <w:jc w:val="both"/>
        <w:rPr>
          <w:rStyle w:val="af5"/>
          <w:i w:val="0"/>
          <w:iCs w:val="0"/>
          <w:sz w:val="28"/>
          <w:szCs w:val="28"/>
        </w:rPr>
      </w:pPr>
      <w:r w:rsidRPr="00BD029B">
        <w:rPr>
          <w:color w:val="000000"/>
          <w:sz w:val="28"/>
          <w:szCs w:val="28"/>
        </w:rPr>
        <w:t>Федеральный государственный стандарт основного общего образования утвержден приказом Министерства образования и науки РФ от 17.12.2010 г. № 1897.</w:t>
      </w:r>
    </w:p>
    <w:p w:rsidR="005E6CEF" w:rsidRPr="00BD029B" w:rsidRDefault="005E6CEF" w:rsidP="00BD029B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Особенности введения ФГОС ООО можно разделить на две составляющие: обусловленные спецификой самого стандарта.</w:t>
      </w:r>
    </w:p>
    <w:p w:rsidR="005E6CEF" w:rsidRPr="00BD029B" w:rsidRDefault="005E6CEF" w:rsidP="00BD029B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</w:t>
      </w:r>
    </w:p>
    <w:p w:rsidR="005E6CEF" w:rsidRPr="00BD029B" w:rsidRDefault="005E6CEF" w:rsidP="00BD029B">
      <w:pPr>
        <w:pStyle w:val="a6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Позиции, характеризующие ученика основной школы, — это преемственная, но углубленная и дополненная версия характеристики выпускника начальной школы.</w:t>
      </w:r>
    </w:p>
    <w:p w:rsidR="005E6CEF" w:rsidRPr="00BD029B" w:rsidRDefault="005E6CEF" w:rsidP="00BD029B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Как пример: выпускник начальной школы — владеющий основами умения учиться, способный к организации собственной деятельности,</w:t>
      </w:r>
    </w:p>
    <w:p w:rsidR="005E6CEF" w:rsidRPr="00BD029B" w:rsidRDefault="005E6CEF" w:rsidP="00BD029B">
      <w:pPr>
        <w:pStyle w:val="a6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</w:t>
      </w:r>
      <w:r w:rsidR="00BD029B">
        <w:rPr>
          <w:sz w:val="28"/>
          <w:szCs w:val="28"/>
        </w:rPr>
        <w:t xml:space="preserve"> </w:t>
      </w:r>
      <w:r w:rsidRPr="00BD029B">
        <w:rPr>
          <w:sz w:val="28"/>
          <w:szCs w:val="28"/>
        </w:rPr>
        <w:t xml:space="preserve">Кроме того, в младшем звене необходимо научиться </w:t>
      </w:r>
      <w:proofErr w:type="gramStart"/>
      <w:r w:rsidRPr="00BD029B">
        <w:rPr>
          <w:sz w:val="28"/>
          <w:szCs w:val="28"/>
        </w:rPr>
        <w:t>самостоятельно</w:t>
      </w:r>
      <w:proofErr w:type="gramEnd"/>
      <w:r w:rsidRPr="00BD029B">
        <w:rPr>
          <w:sz w:val="28"/>
          <w:szCs w:val="28"/>
        </w:rPr>
        <w:t xml:space="preserve">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4210CD" w:rsidRPr="00BD029B" w:rsidRDefault="009964EF" w:rsidP="00BD029B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 xml:space="preserve">Преемственность и развитие реализуются в требованиях к результатам освоения основных образовательных программ. Этот компонент стандарта - ведущий и </w:t>
      </w:r>
      <w:proofErr w:type="spellStart"/>
      <w:r w:rsidRPr="00BD029B">
        <w:rPr>
          <w:sz w:val="28"/>
          <w:szCs w:val="28"/>
        </w:rPr>
        <w:t>системообразующий</w:t>
      </w:r>
      <w:proofErr w:type="spellEnd"/>
      <w:r w:rsidRPr="00BD029B">
        <w:rPr>
          <w:sz w:val="28"/>
          <w:szCs w:val="28"/>
        </w:rPr>
        <w:t>.</w:t>
      </w:r>
      <w:r w:rsidR="00BD029B">
        <w:rPr>
          <w:sz w:val="28"/>
          <w:szCs w:val="28"/>
        </w:rPr>
        <w:t xml:space="preserve"> </w:t>
      </w:r>
    </w:p>
    <w:p w:rsidR="004210CD" w:rsidRPr="00BD029B" w:rsidRDefault="004210CD" w:rsidP="00BD029B">
      <w:pPr>
        <w:pStyle w:val="a6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 xml:space="preserve">В чем отличие вступающих в силу стандартов </w:t>
      </w:r>
      <w:proofErr w:type="gramStart"/>
      <w:r w:rsidRPr="00BD029B">
        <w:rPr>
          <w:color w:val="000000"/>
          <w:sz w:val="28"/>
          <w:szCs w:val="28"/>
        </w:rPr>
        <w:t>от</w:t>
      </w:r>
      <w:proofErr w:type="gramEnd"/>
      <w:r w:rsidRPr="00BD029B">
        <w:rPr>
          <w:color w:val="000000"/>
          <w:sz w:val="28"/>
          <w:szCs w:val="28"/>
        </w:rPr>
        <w:t xml:space="preserve"> ныне действующих?</w:t>
      </w:r>
    </w:p>
    <w:p w:rsidR="004210CD" w:rsidRPr="00BD029B" w:rsidRDefault="004210CD" w:rsidP="00BD029B">
      <w:pPr>
        <w:pStyle w:val="a6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>Принципиальное отличие новых стандартов заключается в том, что основной целью является не предметный, а личностный результат. Во главу ставится личность ребенка, а не просто набор информации, обязательной для изучения.</w:t>
      </w:r>
    </w:p>
    <w:p w:rsidR="004210CD" w:rsidRPr="00BD029B" w:rsidRDefault="004210CD" w:rsidP="002B25A7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 xml:space="preserve">Федеральный государственный образовательный стандарт - это совокупность трех систем требований: </w:t>
      </w:r>
    </w:p>
    <w:p w:rsidR="004210CD" w:rsidRPr="00BD029B" w:rsidRDefault="004210CD" w:rsidP="00BD029B">
      <w:pPr>
        <w:pStyle w:val="a6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 xml:space="preserve">· требований к результату освоения основной образовательной программы основного общего образования, </w:t>
      </w:r>
    </w:p>
    <w:p w:rsidR="004210CD" w:rsidRPr="00BD029B" w:rsidRDefault="004210CD" w:rsidP="00BD029B">
      <w:pPr>
        <w:pStyle w:val="a6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 xml:space="preserve">· требований к структуре основных образовательных программ (то, как школа выстраивает свою образовательную деятельность), </w:t>
      </w:r>
    </w:p>
    <w:p w:rsidR="004210CD" w:rsidRPr="00BD029B" w:rsidRDefault="004210CD" w:rsidP="00BD029B">
      <w:pPr>
        <w:pStyle w:val="a6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lastRenderedPageBreak/>
        <w:t>· требований к условиям реализации стандарта (кадры, финансы, материально-техническая база, информационное сопровождение и пр.).</w:t>
      </w:r>
    </w:p>
    <w:p w:rsidR="004210CD" w:rsidRPr="00BD029B" w:rsidRDefault="004210CD" w:rsidP="002B25A7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 xml:space="preserve">Все эти требования учитывают возрастные и индивидуальные особенности обучающихся на 2 ступени, включая образовательные потребности обучающихся с ограниченными возможностями и инвалидов. </w:t>
      </w:r>
    </w:p>
    <w:p w:rsidR="004210CD" w:rsidRPr="00BD029B" w:rsidRDefault="004210CD" w:rsidP="002B25A7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 xml:space="preserve">В Стандарте 2004 г., по которому учатся сейчас учащиеся, детально описывается содержание образования – темы, дидактические единицы. В Стандарте нового поколения содержание образования детально и подробно не прописано, зато четко обозначены требования к результатам освоения </w:t>
      </w:r>
      <w:proofErr w:type="gramStart"/>
      <w:r w:rsidRPr="00BD029B">
        <w:rPr>
          <w:color w:val="000000"/>
          <w:sz w:val="28"/>
          <w:szCs w:val="28"/>
        </w:rPr>
        <w:t>обучающимися</w:t>
      </w:r>
      <w:proofErr w:type="gramEnd"/>
      <w:r w:rsidRPr="00BD029B">
        <w:rPr>
          <w:color w:val="000000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4210CD" w:rsidRPr="00BD029B" w:rsidRDefault="004210CD" w:rsidP="00BD029B">
      <w:pPr>
        <w:pStyle w:val="a6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 xml:space="preserve">· </w:t>
      </w:r>
      <w:proofErr w:type="gramStart"/>
      <w:r w:rsidRPr="00BD029B">
        <w:rPr>
          <w:color w:val="000000"/>
          <w:sz w:val="28"/>
          <w:szCs w:val="28"/>
        </w:rPr>
        <w:t>личностным</w:t>
      </w:r>
      <w:proofErr w:type="gramEnd"/>
      <w:r w:rsidRPr="00BD029B">
        <w:rPr>
          <w:color w:val="000000"/>
          <w:sz w:val="28"/>
          <w:szCs w:val="28"/>
        </w:rPr>
        <w:t xml:space="preserve"> (готовность и способность к саморазвитию, </w:t>
      </w:r>
      <w:proofErr w:type="spellStart"/>
      <w:r w:rsidRPr="00BD029B">
        <w:rPr>
          <w:color w:val="000000"/>
          <w:sz w:val="28"/>
          <w:szCs w:val="28"/>
        </w:rPr>
        <w:t>сформированность</w:t>
      </w:r>
      <w:proofErr w:type="spellEnd"/>
      <w:r w:rsidRPr="00BD029B">
        <w:rPr>
          <w:color w:val="000000"/>
          <w:sz w:val="28"/>
          <w:szCs w:val="28"/>
        </w:rPr>
        <w:t xml:space="preserve"> мотивации к обучению и целенаправленной познавательной деятельности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социуме), </w:t>
      </w:r>
    </w:p>
    <w:p w:rsidR="004210CD" w:rsidRPr="00BD029B" w:rsidRDefault="004210CD" w:rsidP="00BD029B">
      <w:pPr>
        <w:pStyle w:val="a6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 xml:space="preserve">· </w:t>
      </w:r>
      <w:proofErr w:type="spellStart"/>
      <w:r w:rsidRPr="00BD029B">
        <w:rPr>
          <w:color w:val="000000"/>
          <w:sz w:val="28"/>
          <w:szCs w:val="28"/>
        </w:rPr>
        <w:t>метапредметным</w:t>
      </w:r>
      <w:proofErr w:type="spellEnd"/>
      <w:r w:rsidRPr="00BD029B">
        <w:rPr>
          <w:color w:val="000000"/>
          <w:sz w:val="28"/>
          <w:szCs w:val="28"/>
        </w:rPr>
        <w:t xml:space="preserve">, включающие освоенные </w:t>
      </w:r>
      <w:proofErr w:type="gramStart"/>
      <w:r w:rsidRPr="00BD029B">
        <w:rPr>
          <w:color w:val="000000"/>
          <w:sz w:val="28"/>
          <w:szCs w:val="28"/>
        </w:rPr>
        <w:t>обучающимися</w:t>
      </w:r>
      <w:proofErr w:type="gramEnd"/>
      <w:r w:rsidRPr="00BD029B">
        <w:rPr>
          <w:color w:val="000000"/>
          <w:sz w:val="28"/>
          <w:szCs w:val="28"/>
        </w:rPr>
        <w:t xml:space="preserve"> </w:t>
      </w:r>
      <w:proofErr w:type="spellStart"/>
      <w:r w:rsidRPr="00BD029B">
        <w:rPr>
          <w:color w:val="000000"/>
          <w:sz w:val="28"/>
          <w:szCs w:val="28"/>
        </w:rPr>
        <w:t>межпредметные</w:t>
      </w:r>
      <w:proofErr w:type="spellEnd"/>
      <w:r w:rsidRPr="00BD029B">
        <w:rPr>
          <w:color w:val="000000"/>
          <w:sz w:val="28"/>
          <w:szCs w:val="28"/>
        </w:rPr>
        <w:t xml:space="preserve"> понятия и УУД (регулятивные, познавательные, коммуникативные), способность их использования в учебной, познавательной и социальной практике (умение учиться), </w:t>
      </w:r>
    </w:p>
    <w:p w:rsidR="004210CD" w:rsidRPr="00BD029B" w:rsidRDefault="004210CD" w:rsidP="00BD029B">
      <w:pPr>
        <w:pStyle w:val="a6"/>
        <w:jc w:val="both"/>
        <w:rPr>
          <w:color w:val="000000"/>
          <w:sz w:val="28"/>
          <w:szCs w:val="28"/>
        </w:rPr>
      </w:pPr>
      <w:proofErr w:type="gramStart"/>
      <w:r w:rsidRPr="00BD029B">
        <w:rPr>
          <w:color w:val="000000"/>
          <w:sz w:val="28"/>
          <w:szCs w:val="28"/>
        </w:rPr>
        <w:t>· предметным умениям, включающим освоенные обучающимися в ходе изучения учебного предмета,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владение научной терминологией, ключевыми понятиями, методами и приемами.</w:t>
      </w:r>
      <w:proofErr w:type="gramEnd"/>
    </w:p>
    <w:p w:rsidR="004210CD" w:rsidRPr="00BD029B" w:rsidRDefault="004210CD" w:rsidP="002B25A7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 xml:space="preserve">В качестве основного результата образования выступает овладение набором универсальных учебных действий, позволяющих ставить и решать важнейшие жизненные и профессиональные задачи. Прежде всего, новый образовательный стандарт разрабатывался в зависимости от задач, с которыми предстоит столкнуться непосредственно школьнику и выпускнику во взрослой жизни. </w:t>
      </w:r>
    </w:p>
    <w:p w:rsidR="00597556" w:rsidRPr="00BD029B" w:rsidRDefault="004210CD" w:rsidP="002B25A7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D029B">
        <w:rPr>
          <w:color w:val="000000"/>
          <w:sz w:val="28"/>
          <w:szCs w:val="28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EA270E" w:rsidRPr="00BD029B" w:rsidRDefault="00411A56" w:rsidP="002B25A7">
      <w:pPr>
        <w:pStyle w:val="a6"/>
        <w:ind w:firstLine="708"/>
        <w:jc w:val="both"/>
        <w:rPr>
          <w:color w:val="000000"/>
          <w:sz w:val="28"/>
          <w:szCs w:val="28"/>
        </w:rPr>
      </w:pPr>
      <w:proofErr w:type="gramStart"/>
      <w:r w:rsidRPr="00BD029B">
        <w:rPr>
          <w:color w:val="000000"/>
          <w:sz w:val="28"/>
          <w:szCs w:val="28"/>
        </w:rPr>
        <w:t>С 1 сентября 2012 года МБОУ Лицей № 6 принимает участие по апробации введения федерального государственного образовательного стандарта основного общего образования</w:t>
      </w:r>
      <w:r w:rsidR="008654C6" w:rsidRPr="00BD029B">
        <w:rPr>
          <w:color w:val="000000"/>
          <w:sz w:val="28"/>
          <w:szCs w:val="28"/>
        </w:rPr>
        <w:t xml:space="preserve"> в 5-х классах</w:t>
      </w:r>
      <w:r w:rsidRPr="00BD029B">
        <w:rPr>
          <w:color w:val="000000"/>
          <w:sz w:val="28"/>
          <w:szCs w:val="28"/>
        </w:rPr>
        <w:t xml:space="preserve"> общеобразовательных учр</w:t>
      </w:r>
      <w:r w:rsidR="005A2437" w:rsidRPr="00BD029B">
        <w:rPr>
          <w:color w:val="000000"/>
          <w:sz w:val="28"/>
          <w:szCs w:val="28"/>
        </w:rPr>
        <w:t>еждений Ставропольского края (</w:t>
      </w:r>
      <w:r w:rsidRPr="00BD029B">
        <w:rPr>
          <w:color w:val="000000"/>
          <w:sz w:val="28"/>
          <w:szCs w:val="28"/>
        </w:rPr>
        <w:t>основание: приказ МО Ставропольского края от 02.07.2012</w:t>
      </w:r>
      <w:r w:rsidR="008525E0" w:rsidRPr="00BD029B">
        <w:rPr>
          <w:color w:val="000000"/>
          <w:sz w:val="28"/>
          <w:szCs w:val="28"/>
        </w:rPr>
        <w:t xml:space="preserve"> г</w:t>
      </w:r>
      <w:r w:rsidRPr="00BD029B">
        <w:rPr>
          <w:color w:val="000000"/>
          <w:sz w:val="28"/>
          <w:szCs w:val="28"/>
        </w:rPr>
        <w:t>. № 650-пр</w:t>
      </w:r>
      <w:r w:rsidR="008654C6" w:rsidRPr="00BD029B">
        <w:rPr>
          <w:color w:val="000000"/>
          <w:sz w:val="28"/>
          <w:szCs w:val="28"/>
        </w:rPr>
        <w:t xml:space="preserve"> «О</w:t>
      </w:r>
      <w:r w:rsidRPr="00BD029B">
        <w:rPr>
          <w:color w:val="000000"/>
          <w:sz w:val="28"/>
          <w:szCs w:val="28"/>
        </w:rPr>
        <w:t>б апробации введения</w:t>
      </w:r>
      <w:r w:rsidR="008654C6" w:rsidRPr="00BD029B">
        <w:rPr>
          <w:color w:val="000000"/>
          <w:sz w:val="28"/>
          <w:szCs w:val="28"/>
        </w:rPr>
        <w:t xml:space="preserve"> </w:t>
      </w:r>
      <w:r w:rsidR="005A2437" w:rsidRPr="00BD029B">
        <w:rPr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</w:t>
      </w:r>
      <w:r w:rsidR="005A2437" w:rsidRPr="00BD029B">
        <w:rPr>
          <w:color w:val="000000"/>
          <w:sz w:val="28"/>
          <w:szCs w:val="28"/>
        </w:rPr>
        <w:lastRenderedPageBreak/>
        <w:t>в пятых классах общеобразовательных учреждений Ставропольского края</w:t>
      </w:r>
      <w:r w:rsidR="008654C6" w:rsidRPr="00BD029B">
        <w:rPr>
          <w:color w:val="000000"/>
          <w:sz w:val="28"/>
          <w:szCs w:val="28"/>
        </w:rPr>
        <w:t>»</w:t>
      </w:r>
      <w:r w:rsidR="005A2437" w:rsidRPr="00BD029B">
        <w:rPr>
          <w:color w:val="000000"/>
          <w:sz w:val="28"/>
          <w:szCs w:val="28"/>
        </w:rPr>
        <w:t>, приказ отдела образования администрации города Невинномысска от</w:t>
      </w:r>
      <w:proofErr w:type="gramEnd"/>
      <w:r w:rsidR="005A2437" w:rsidRPr="00BD029B">
        <w:rPr>
          <w:color w:val="000000"/>
          <w:sz w:val="28"/>
          <w:szCs w:val="28"/>
        </w:rPr>
        <w:t xml:space="preserve"> </w:t>
      </w:r>
      <w:proofErr w:type="gramStart"/>
      <w:r w:rsidR="005A2437" w:rsidRPr="00BD029B">
        <w:rPr>
          <w:color w:val="000000"/>
          <w:sz w:val="28"/>
          <w:szCs w:val="28"/>
        </w:rPr>
        <w:t>06.07.2012</w:t>
      </w:r>
      <w:r w:rsidR="008525E0" w:rsidRPr="00BD029B">
        <w:rPr>
          <w:color w:val="000000"/>
          <w:sz w:val="28"/>
          <w:szCs w:val="28"/>
        </w:rPr>
        <w:t>г</w:t>
      </w:r>
      <w:r w:rsidR="005A2437" w:rsidRPr="00BD029B">
        <w:rPr>
          <w:color w:val="000000"/>
          <w:sz w:val="28"/>
          <w:szCs w:val="28"/>
        </w:rPr>
        <w:t>. № 296-о/д «Об апробации введения федерального государственного образовательного стандарта основного общего образования в пятых классах общеобразовательных учреждений города Невинномысска»</w:t>
      </w:r>
      <w:r w:rsidR="008654C6" w:rsidRPr="00BD029B">
        <w:rPr>
          <w:color w:val="000000"/>
          <w:sz w:val="28"/>
          <w:szCs w:val="28"/>
        </w:rPr>
        <w:t>)</w:t>
      </w:r>
      <w:r w:rsidR="008525E0" w:rsidRPr="00BD029B">
        <w:rPr>
          <w:color w:val="000000"/>
          <w:sz w:val="28"/>
          <w:szCs w:val="28"/>
        </w:rPr>
        <w:t>.</w:t>
      </w:r>
      <w:r w:rsidR="00EA270E" w:rsidRPr="00BD029B">
        <w:rPr>
          <w:color w:val="000000"/>
          <w:sz w:val="28"/>
          <w:szCs w:val="28"/>
        </w:rPr>
        <w:t xml:space="preserve">  </w:t>
      </w:r>
      <w:proofErr w:type="gramEnd"/>
    </w:p>
    <w:p w:rsidR="00AE5F4E" w:rsidRPr="00BD029B" w:rsidRDefault="00AE5F4E" w:rsidP="002B25A7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Статус примерной учебной программы</w:t>
      </w:r>
      <w:r w:rsidR="002B25A7">
        <w:rPr>
          <w:sz w:val="28"/>
          <w:szCs w:val="28"/>
        </w:rPr>
        <w:t xml:space="preserve"> по математике определяется таким образом:</w:t>
      </w:r>
    </w:p>
    <w:p w:rsidR="002B25A7" w:rsidRDefault="002B25A7" w:rsidP="00BD029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E5F4E" w:rsidRPr="00BD029B">
        <w:rPr>
          <w:sz w:val="28"/>
          <w:szCs w:val="28"/>
        </w:rPr>
        <w:t>римерная учебная программа по предмету определяет инвариантную (обязательную) часть учебного курса и наряду с требованиями стандарта, относящимися к результатам образования, является ориентиром для составления рабочих программ для всех общеобразовательных учреждений, обеспечивающих получен</w:t>
      </w:r>
      <w:r>
        <w:rPr>
          <w:sz w:val="28"/>
          <w:szCs w:val="28"/>
        </w:rPr>
        <w:t>ие основного общего образования;</w:t>
      </w:r>
    </w:p>
    <w:p w:rsidR="002B25A7" w:rsidRDefault="002B25A7" w:rsidP="00BD029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E5F4E" w:rsidRPr="00BD029B">
        <w:rPr>
          <w:sz w:val="28"/>
          <w:szCs w:val="28"/>
        </w:rPr>
        <w:t>римерная программа не задает последовательности изучения материала</w:t>
      </w:r>
      <w:r>
        <w:rPr>
          <w:sz w:val="28"/>
          <w:szCs w:val="28"/>
        </w:rPr>
        <w:t xml:space="preserve"> и распределения его по классам;</w:t>
      </w:r>
    </w:p>
    <w:p w:rsidR="00AE5F4E" w:rsidRDefault="002B25A7" w:rsidP="00BD029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AE5F4E" w:rsidRPr="00BD029B">
        <w:rPr>
          <w:sz w:val="28"/>
          <w:szCs w:val="28"/>
        </w:rPr>
        <w:t>вторы рабочих программ и учебников могут предложить собственный подход к структурированию учебного материала и определению последовательности его изучения.</w:t>
      </w:r>
    </w:p>
    <w:p w:rsidR="002B25A7" w:rsidRPr="00BD029B" w:rsidRDefault="002B25A7" w:rsidP="00BD029B">
      <w:pPr>
        <w:pStyle w:val="a6"/>
        <w:jc w:val="both"/>
        <w:rPr>
          <w:sz w:val="28"/>
          <w:szCs w:val="28"/>
        </w:rPr>
      </w:pPr>
    </w:p>
    <w:p w:rsidR="0003053B" w:rsidRPr="00BD029B" w:rsidRDefault="0003053B" w:rsidP="002B25A7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Структура примерной программы по математике</w:t>
      </w:r>
    </w:p>
    <w:p w:rsidR="0003053B" w:rsidRDefault="0003053B" w:rsidP="00BD029B">
      <w:pPr>
        <w:pStyle w:val="a6"/>
        <w:jc w:val="both"/>
        <w:rPr>
          <w:sz w:val="28"/>
          <w:szCs w:val="28"/>
        </w:rPr>
      </w:pPr>
      <w:proofErr w:type="gramStart"/>
      <w:r w:rsidRPr="00BD029B">
        <w:rPr>
          <w:sz w:val="28"/>
          <w:szCs w:val="28"/>
        </w:rPr>
        <w:t>Примерная программа основного общего образования по математ</w:t>
      </w:r>
      <w:r w:rsidR="002B25A7">
        <w:rPr>
          <w:sz w:val="28"/>
          <w:szCs w:val="28"/>
        </w:rPr>
        <w:t>ике содержит следующие разделы:</w:t>
      </w:r>
      <w:r w:rsidRPr="00BD029B">
        <w:rPr>
          <w:sz w:val="28"/>
          <w:szCs w:val="28"/>
        </w:rPr>
        <w:br/>
        <w:t>• пояснительную записку, в которой определяются цели обучения математике в основной школе, раскрываются особенности содержания математического образования на этой ступени, описывается место предметов математического цикла в Базисном у</w:t>
      </w:r>
      <w:r w:rsidR="002B25A7">
        <w:rPr>
          <w:sz w:val="28"/>
          <w:szCs w:val="28"/>
        </w:rPr>
        <w:t>чебном (образовательном) плане;</w:t>
      </w:r>
      <w:r w:rsidRPr="00BD029B">
        <w:rPr>
          <w:sz w:val="28"/>
          <w:szCs w:val="28"/>
        </w:rPr>
        <w:br/>
        <w:t>• содержание курса, включающее перечень основного изучаемого материала, распределенного по содержательным разделам с указанием примерного числа часов на изучение соответствующего материала;</w:t>
      </w:r>
      <w:proofErr w:type="gramEnd"/>
      <w:r w:rsidRPr="00BD029B">
        <w:rPr>
          <w:sz w:val="28"/>
          <w:szCs w:val="28"/>
        </w:rPr>
        <w:br/>
      </w:r>
      <w:r w:rsidRPr="00BD029B">
        <w:rPr>
          <w:sz w:val="28"/>
          <w:szCs w:val="28"/>
        </w:rPr>
        <w:br/>
        <w:t>• примерное тематическое планирование в двух вариантах с описанием видов учебной деятельности учащихся 5–9 классов и указанием примерного числа часов на изучен</w:t>
      </w:r>
      <w:r w:rsidR="002B25A7">
        <w:rPr>
          <w:sz w:val="28"/>
          <w:szCs w:val="28"/>
        </w:rPr>
        <w:t xml:space="preserve">ие </w:t>
      </w:r>
      <w:proofErr w:type="spellStart"/>
      <w:proofErr w:type="gramStart"/>
      <w:r w:rsidR="002B25A7">
        <w:rPr>
          <w:sz w:val="28"/>
          <w:szCs w:val="28"/>
        </w:rPr>
        <w:t>соот-ветствующего</w:t>
      </w:r>
      <w:proofErr w:type="spellEnd"/>
      <w:proofErr w:type="gramEnd"/>
      <w:r w:rsidR="002B25A7">
        <w:rPr>
          <w:sz w:val="28"/>
          <w:szCs w:val="28"/>
        </w:rPr>
        <w:t xml:space="preserve"> материала;</w:t>
      </w:r>
      <w:r w:rsidRPr="00BD029B">
        <w:rPr>
          <w:sz w:val="28"/>
          <w:szCs w:val="28"/>
        </w:rPr>
        <w:br/>
        <w:t>• рекомендации по оснащению учебного процесса.</w:t>
      </w:r>
    </w:p>
    <w:p w:rsidR="002B25A7" w:rsidRPr="00BD029B" w:rsidRDefault="002B25A7" w:rsidP="00BD029B">
      <w:pPr>
        <w:pStyle w:val="a6"/>
        <w:jc w:val="both"/>
        <w:rPr>
          <w:sz w:val="28"/>
          <w:szCs w:val="28"/>
        </w:rPr>
      </w:pPr>
    </w:p>
    <w:p w:rsidR="0003053B" w:rsidRPr="00BD029B" w:rsidRDefault="0003053B" w:rsidP="002B25A7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Общая характеристика примерной программы по математике</w:t>
      </w:r>
    </w:p>
    <w:p w:rsidR="0003053B" w:rsidRPr="00BD029B" w:rsidRDefault="0003053B" w:rsidP="00BD029B">
      <w:pPr>
        <w:pStyle w:val="a6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Примерная программа основного общего образования задает перечень вопросов, которые подлежат обязательному изучению в основной школе.</w:t>
      </w:r>
    </w:p>
    <w:p w:rsidR="0003053B" w:rsidRPr="00BD029B" w:rsidRDefault="0003053B" w:rsidP="00BD029B">
      <w:pPr>
        <w:pStyle w:val="a6"/>
        <w:jc w:val="both"/>
        <w:rPr>
          <w:sz w:val="28"/>
          <w:szCs w:val="28"/>
        </w:rPr>
      </w:pPr>
      <w:r w:rsidRPr="00BD029B">
        <w:rPr>
          <w:sz w:val="28"/>
          <w:szCs w:val="28"/>
        </w:rPr>
        <w:t xml:space="preserve"> В примерной программе по математике сохранена традиционная для российской школы ориентация на фундаментальный характер образования, на освоение школьниками основополагающих понятий и идей, таких, как число, буквенное исчисление, функция, геометрическая фигура, вероятность, дедукция, математическое моделирование. </w:t>
      </w:r>
    </w:p>
    <w:p w:rsidR="0003053B" w:rsidRPr="00BD029B" w:rsidRDefault="0003053B" w:rsidP="002B25A7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 xml:space="preserve">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</w:t>
      </w:r>
      <w:r w:rsidRPr="00BD029B">
        <w:rPr>
          <w:sz w:val="28"/>
          <w:szCs w:val="28"/>
        </w:rPr>
        <w:lastRenderedPageBreak/>
        <w:t>принципиальные задачи, связанные с математикой, так и тем, для кого математика не станет сферой непосредственной профессиональной деятельности.</w:t>
      </w:r>
    </w:p>
    <w:p w:rsidR="004F4256" w:rsidRPr="00BD029B" w:rsidRDefault="0003053B" w:rsidP="002B25A7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 xml:space="preserve">Вместе с тем подходы к формированию содержания школьного  математического образования претерпели существенные изменения, отвечающие требованиям сегодняшнего дня. </w:t>
      </w:r>
    </w:p>
    <w:p w:rsidR="004F4256" w:rsidRPr="00BD029B" w:rsidRDefault="0003053B" w:rsidP="002B25A7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D029B">
        <w:rPr>
          <w:sz w:val="28"/>
          <w:szCs w:val="28"/>
        </w:rPr>
        <w:t>В Примерной программе основного общего образования по математике иначе сформулированы цели и требования к результатам обучения, чт</w:t>
      </w:r>
      <w:r w:rsidR="002B25A7">
        <w:rPr>
          <w:sz w:val="28"/>
          <w:szCs w:val="28"/>
        </w:rPr>
        <w:t>о меняет акценты в преподавании:</w:t>
      </w:r>
      <w:r w:rsidR="002B25A7">
        <w:rPr>
          <w:color w:val="000000"/>
          <w:sz w:val="28"/>
          <w:szCs w:val="28"/>
        </w:rPr>
        <w:t xml:space="preserve"> </w:t>
      </w:r>
      <w:r w:rsidRPr="00BD029B">
        <w:rPr>
          <w:sz w:val="28"/>
          <w:szCs w:val="28"/>
        </w:rPr>
        <w:t>в нее включена характеристика учебной деятельности учащихся в процессе освоения содержания курса.</w:t>
      </w:r>
    </w:p>
    <w:p w:rsidR="004F4256" w:rsidRPr="00BD029B" w:rsidRDefault="00A56D95" w:rsidP="00BD029B">
      <w:pPr>
        <w:pStyle w:val="a6"/>
        <w:jc w:val="both"/>
        <w:rPr>
          <w:sz w:val="28"/>
          <w:szCs w:val="28"/>
        </w:rPr>
      </w:pPr>
      <w:r w:rsidRPr="00BD029B">
        <w:rPr>
          <w:color w:val="000000"/>
          <w:sz w:val="28"/>
          <w:szCs w:val="28"/>
        </w:rPr>
        <w:t> </w:t>
      </w:r>
      <w:r w:rsidR="002B25A7">
        <w:rPr>
          <w:color w:val="000000"/>
          <w:sz w:val="28"/>
          <w:szCs w:val="28"/>
        </w:rPr>
        <w:tab/>
      </w:r>
      <w:r w:rsidR="002B25A7">
        <w:rPr>
          <w:sz w:val="28"/>
          <w:szCs w:val="28"/>
        </w:rPr>
        <w:t>Важно понять, что с</w:t>
      </w:r>
      <w:r w:rsidR="004F4256" w:rsidRPr="00BD029B">
        <w:rPr>
          <w:sz w:val="28"/>
          <w:szCs w:val="28"/>
        </w:rPr>
        <w:t xml:space="preserve">истема математического образования в основной школе должна стать более динамичной за счет вариативной составляющей на всем протяжении второй ступени общего образования. </w:t>
      </w:r>
    </w:p>
    <w:p w:rsidR="00A56D95" w:rsidRPr="00BD029B" w:rsidRDefault="004F4256" w:rsidP="002B25A7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В примерной программе по математике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4F7389" w:rsidRPr="00BD029B" w:rsidRDefault="004F7389" w:rsidP="002B25A7">
      <w:pPr>
        <w:pStyle w:val="a6"/>
        <w:rPr>
          <w:sz w:val="28"/>
          <w:szCs w:val="28"/>
        </w:rPr>
      </w:pPr>
      <w:proofErr w:type="gramStart"/>
      <w:r w:rsidRPr="00BD029B">
        <w:rPr>
          <w:sz w:val="28"/>
          <w:szCs w:val="28"/>
        </w:rPr>
        <w:t>Изучение математики в основной школе направлено</w:t>
      </w:r>
      <w:r w:rsidR="002B25A7">
        <w:rPr>
          <w:sz w:val="28"/>
          <w:szCs w:val="28"/>
        </w:rPr>
        <w:t xml:space="preserve"> на достижение следующих целей:</w:t>
      </w:r>
      <w:r w:rsidRPr="00BD029B">
        <w:rPr>
          <w:sz w:val="28"/>
          <w:szCs w:val="28"/>
        </w:rPr>
        <w:br/>
        <w:t>1) в направлении личностного развития</w:t>
      </w:r>
      <w:r w:rsidRPr="00BD029B">
        <w:rPr>
          <w:sz w:val="28"/>
          <w:szCs w:val="28"/>
        </w:rPr>
        <w:br/>
        <w:t>• развитие логического и критического мышления, культуры речи, способно</w:t>
      </w:r>
      <w:r w:rsidR="002B25A7">
        <w:rPr>
          <w:sz w:val="28"/>
          <w:szCs w:val="28"/>
        </w:rPr>
        <w:t>сти к умственному эксперименту;</w:t>
      </w:r>
      <w:r w:rsidRPr="00BD029B">
        <w:rPr>
          <w:sz w:val="28"/>
          <w:szCs w:val="28"/>
        </w:rPr>
        <w:br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</w:r>
      <w:r w:rsidR="002B25A7">
        <w:rPr>
          <w:sz w:val="28"/>
          <w:szCs w:val="28"/>
        </w:rPr>
        <w:t>;</w:t>
      </w:r>
      <w:r w:rsidRPr="00BD029B">
        <w:rPr>
          <w:sz w:val="28"/>
          <w:szCs w:val="28"/>
        </w:rPr>
        <w:br/>
        <w:t>• воспитание качеств личности, обеспечивающих социальную мобильность, способность принимать самостоятельные решения</w:t>
      </w:r>
      <w:r w:rsidR="002B25A7">
        <w:rPr>
          <w:sz w:val="28"/>
          <w:szCs w:val="28"/>
        </w:rPr>
        <w:t>;</w:t>
      </w:r>
      <w:proofErr w:type="gramEnd"/>
      <w:r w:rsidRPr="00BD029B">
        <w:rPr>
          <w:sz w:val="28"/>
          <w:szCs w:val="28"/>
        </w:rPr>
        <w:br/>
        <w:t>• формирование качеств мышления, необходимых для адаптации в совре</w:t>
      </w:r>
      <w:r w:rsidR="002B25A7">
        <w:rPr>
          <w:sz w:val="28"/>
          <w:szCs w:val="28"/>
        </w:rPr>
        <w:t>менном информационном обществе;</w:t>
      </w:r>
      <w:r w:rsidRPr="00BD029B">
        <w:rPr>
          <w:sz w:val="28"/>
          <w:szCs w:val="28"/>
        </w:rPr>
        <w:br/>
        <w:t>• развитие интереса к математическому творчеству и математических способностей;</w:t>
      </w:r>
    </w:p>
    <w:p w:rsidR="006C01BE" w:rsidRPr="00BD029B" w:rsidRDefault="006C01BE" w:rsidP="002B25A7">
      <w:pPr>
        <w:pStyle w:val="a6"/>
        <w:jc w:val="both"/>
        <w:rPr>
          <w:sz w:val="28"/>
          <w:szCs w:val="28"/>
        </w:rPr>
      </w:pPr>
      <w:proofErr w:type="gramStart"/>
      <w:r w:rsidRPr="00BD029B">
        <w:rPr>
          <w:sz w:val="28"/>
          <w:szCs w:val="28"/>
        </w:rPr>
        <w:t xml:space="preserve">2) в </w:t>
      </w:r>
      <w:proofErr w:type="spellStart"/>
      <w:r w:rsidRPr="00BD029B">
        <w:rPr>
          <w:sz w:val="28"/>
          <w:szCs w:val="28"/>
        </w:rPr>
        <w:t>метапредмет</w:t>
      </w:r>
      <w:r w:rsidR="002B25A7">
        <w:rPr>
          <w:sz w:val="28"/>
          <w:szCs w:val="28"/>
        </w:rPr>
        <w:t>ном</w:t>
      </w:r>
      <w:proofErr w:type="spellEnd"/>
      <w:r w:rsidR="002B25A7">
        <w:rPr>
          <w:sz w:val="28"/>
          <w:szCs w:val="28"/>
        </w:rPr>
        <w:t xml:space="preserve"> направлении</w:t>
      </w:r>
      <w:r w:rsidRPr="00BD029B">
        <w:rPr>
          <w:sz w:val="28"/>
          <w:szCs w:val="28"/>
        </w:rPr>
        <w:br/>
        <w:t>• формирование представлений о математике как части общечеловеческой культуры, о значимости математики в развитии цивил</w:t>
      </w:r>
      <w:r w:rsidR="002B25A7">
        <w:rPr>
          <w:sz w:val="28"/>
          <w:szCs w:val="28"/>
        </w:rPr>
        <w:t>изации и современного общества;</w:t>
      </w:r>
      <w:r w:rsidRPr="00BD029B">
        <w:rPr>
          <w:sz w:val="28"/>
          <w:szCs w:val="28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</w:r>
      <w:r w:rsidR="002B25A7">
        <w:rPr>
          <w:sz w:val="28"/>
          <w:szCs w:val="28"/>
        </w:rPr>
        <w:t>;</w:t>
      </w:r>
      <w:r w:rsidRPr="00BD029B">
        <w:rPr>
          <w:sz w:val="28"/>
          <w:szCs w:val="28"/>
        </w:rPr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  <w:proofErr w:type="gramEnd"/>
    </w:p>
    <w:p w:rsidR="006C01BE" w:rsidRPr="00BD029B" w:rsidRDefault="006C01BE" w:rsidP="002B25A7">
      <w:pPr>
        <w:pStyle w:val="a6"/>
        <w:jc w:val="both"/>
        <w:rPr>
          <w:sz w:val="28"/>
          <w:szCs w:val="28"/>
        </w:rPr>
      </w:pPr>
    </w:p>
    <w:p w:rsidR="006C01BE" w:rsidRPr="00BD029B" w:rsidRDefault="002B25A7" w:rsidP="00BD029B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3) в предметном направлении</w:t>
      </w:r>
      <w:r w:rsidR="006C01BE" w:rsidRPr="00BD029B">
        <w:rPr>
          <w:sz w:val="28"/>
          <w:szCs w:val="28"/>
        </w:rPr>
        <w:br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</w:t>
      </w:r>
      <w:r w:rsidR="00666B16">
        <w:rPr>
          <w:sz w:val="28"/>
          <w:szCs w:val="28"/>
        </w:rPr>
        <w:t>изни;</w:t>
      </w:r>
      <w:r w:rsidR="006C01BE" w:rsidRPr="00BD029B">
        <w:rPr>
          <w:sz w:val="28"/>
          <w:szCs w:val="28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66B16" w:rsidRDefault="00666B16" w:rsidP="00BD029B">
      <w:pPr>
        <w:pStyle w:val="a6"/>
        <w:jc w:val="both"/>
        <w:rPr>
          <w:sz w:val="28"/>
          <w:szCs w:val="28"/>
        </w:rPr>
      </w:pPr>
    </w:p>
    <w:p w:rsidR="00AB404E" w:rsidRPr="00BD029B" w:rsidRDefault="00AB404E" w:rsidP="00666B16">
      <w:pPr>
        <w:pStyle w:val="a6"/>
        <w:jc w:val="center"/>
        <w:rPr>
          <w:sz w:val="28"/>
          <w:szCs w:val="28"/>
        </w:rPr>
      </w:pPr>
      <w:r w:rsidRPr="00BD029B">
        <w:rPr>
          <w:sz w:val="28"/>
          <w:szCs w:val="28"/>
        </w:rPr>
        <w:t>Требования к результатам обучения и освоению содержания курса</w:t>
      </w:r>
    </w:p>
    <w:p w:rsidR="00AB404E" w:rsidRPr="00BD029B" w:rsidRDefault="00AB404E" w:rsidP="00BD029B">
      <w:pPr>
        <w:pStyle w:val="a6"/>
        <w:jc w:val="both"/>
        <w:rPr>
          <w:sz w:val="28"/>
          <w:szCs w:val="28"/>
        </w:rPr>
      </w:pPr>
      <w:r w:rsidRPr="00BD029B">
        <w:rPr>
          <w:sz w:val="28"/>
          <w:szCs w:val="28"/>
        </w:rPr>
        <w:t xml:space="preserve">Изучение математики в основной школе дает возможность </w:t>
      </w:r>
      <w:proofErr w:type="gramStart"/>
      <w:r w:rsidRPr="00BD029B">
        <w:rPr>
          <w:sz w:val="28"/>
          <w:szCs w:val="28"/>
        </w:rPr>
        <w:t>обучающимся</w:t>
      </w:r>
      <w:proofErr w:type="gramEnd"/>
      <w:r w:rsidRPr="00BD029B">
        <w:rPr>
          <w:sz w:val="28"/>
          <w:szCs w:val="28"/>
        </w:rPr>
        <w:t xml:space="preserve"> достичь следующих результатов развития:</w:t>
      </w:r>
      <w:r w:rsidRPr="00BD029B">
        <w:rPr>
          <w:sz w:val="28"/>
          <w:szCs w:val="28"/>
        </w:rPr>
        <w:br/>
      </w:r>
      <w:r w:rsidR="00666B16">
        <w:rPr>
          <w:sz w:val="28"/>
          <w:szCs w:val="28"/>
        </w:rPr>
        <w:t>в личностном направлении:</w:t>
      </w:r>
      <w:r w:rsidRPr="00BD029B">
        <w:rPr>
          <w:sz w:val="28"/>
          <w:szCs w:val="28"/>
        </w:rPr>
        <w:br/>
        <w:t xml:space="preserve">1) умение ясно, точно, грамотно излагать свои мысли в устной и письменной речи, понимать смысл поставленной </w:t>
      </w:r>
      <w:r w:rsidRPr="00BD029B">
        <w:rPr>
          <w:sz w:val="28"/>
          <w:szCs w:val="28"/>
        </w:rPr>
        <w:br/>
        <w:t>задачи, выстраивать аргументацию, пр</w:t>
      </w:r>
      <w:r w:rsidR="00666B16">
        <w:rPr>
          <w:sz w:val="28"/>
          <w:szCs w:val="28"/>
        </w:rPr>
        <w:t xml:space="preserve">иводить примеры и </w:t>
      </w:r>
      <w:proofErr w:type="spellStart"/>
      <w:r w:rsidR="00666B16">
        <w:rPr>
          <w:sz w:val="28"/>
          <w:szCs w:val="28"/>
        </w:rPr>
        <w:t>контрпримеры</w:t>
      </w:r>
      <w:proofErr w:type="spellEnd"/>
      <w:r w:rsidR="00666B16">
        <w:rPr>
          <w:sz w:val="28"/>
          <w:szCs w:val="28"/>
        </w:rPr>
        <w:t>;</w:t>
      </w:r>
      <w:r w:rsidRPr="00BD029B">
        <w:rPr>
          <w:sz w:val="28"/>
          <w:szCs w:val="28"/>
        </w:rPr>
        <w:br/>
        <w:t>2) критичность мышления, умение распознавать логически некорректные высказыван</w:t>
      </w:r>
      <w:r w:rsidR="00666B16">
        <w:rPr>
          <w:sz w:val="28"/>
          <w:szCs w:val="28"/>
        </w:rPr>
        <w:t>ия, отличать гипотезу от факта;</w:t>
      </w:r>
      <w:r w:rsidRPr="00BD029B">
        <w:rPr>
          <w:sz w:val="28"/>
          <w:szCs w:val="28"/>
        </w:rPr>
        <w:br/>
        <w:t>3) представление о математической науке как сфере человеческой деятельности, об этапах ее развития, о ее значи</w:t>
      </w:r>
      <w:r w:rsidR="00666B16">
        <w:rPr>
          <w:sz w:val="28"/>
          <w:szCs w:val="28"/>
        </w:rPr>
        <w:t>мости для развития цивилизации;</w:t>
      </w:r>
      <w:r w:rsidRPr="00BD029B">
        <w:rPr>
          <w:sz w:val="28"/>
          <w:szCs w:val="28"/>
        </w:rPr>
        <w:br/>
        <w:t>4) </w:t>
      </w:r>
      <w:proofErr w:type="spellStart"/>
      <w:r w:rsidRPr="00BD029B">
        <w:rPr>
          <w:sz w:val="28"/>
          <w:szCs w:val="28"/>
        </w:rPr>
        <w:t>креативность</w:t>
      </w:r>
      <w:proofErr w:type="spellEnd"/>
      <w:r w:rsidRPr="00BD029B">
        <w:rPr>
          <w:sz w:val="28"/>
          <w:szCs w:val="28"/>
        </w:rPr>
        <w:t xml:space="preserve"> мышления, инициатива, находчивость, активность пр</w:t>
      </w:r>
      <w:r w:rsidR="00666B16">
        <w:rPr>
          <w:sz w:val="28"/>
          <w:szCs w:val="28"/>
        </w:rPr>
        <w:t>и решении математических задач;</w:t>
      </w:r>
      <w:r w:rsidRPr="00BD029B">
        <w:rPr>
          <w:sz w:val="28"/>
          <w:szCs w:val="28"/>
        </w:rPr>
        <w:br/>
        <w:t>5) умение контролировать процесс и результат учебн</w:t>
      </w:r>
      <w:r w:rsidR="00666B16">
        <w:rPr>
          <w:sz w:val="28"/>
          <w:szCs w:val="28"/>
        </w:rPr>
        <w:t>ой математической деятельности;</w:t>
      </w:r>
      <w:r w:rsidRPr="00BD029B">
        <w:rPr>
          <w:sz w:val="28"/>
          <w:szCs w:val="28"/>
        </w:rPr>
        <w:br/>
        <w:t>6) способность к эмоциональному восприятию математических объектов, задач, решений, рассуждений</w:t>
      </w:r>
    </w:p>
    <w:p w:rsidR="00666B16" w:rsidRDefault="00666B16" w:rsidP="00BD029B">
      <w:pPr>
        <w:pStyle w:val="a6"/>
        <w:jc w:val="both"/>
        <w:rPr>
          <w:sz w:val="28"/>
          <w:szCs w:val="28"/>
        </w:rPr>
      </w:pPr>
    </w:p>
    <w:p w:rsidR="000B3016" w:rsidRPr="00BD029B" w:rsidRDefault="000B3016" w:rsidP="00666B16">
      <w:pPr>
        <w:pStyle w:val="a6"/>
        <w:jc w:val="center"/>
        <w:rPr>
          <w:sz w:val="28"/>
          <w:szCs w:val="28"/>
        </w:rPr>
      </w:pPr>
      <w:r w:rsidRPr="00BD029B">
        <w:rPr>
          <w:sz w:val="28"/>
          <w:szCs w:val="28"/>
        </w:rPr>
        <w:t>Описание ценностных ориентиров содержания учебного предмета</w:t>
      </w:r>
    </w:p>
    <w:p w:rsidR="000B3016" w:rsidRPr="00BD029B" w:rsidRDefault="000B3016" w:rsidP="00666B1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BD029B">
        <w:rPr>
          <w:sz w:val="28"/>
          <w:szCs w:val="28"/>
        </w:rPr>
        <w:t xml:space="preserve">Ценностные ориентиры изучения </w:t>
      </w:r>
      <w:r w:rsidRPr="00BD029B">
        <w:rPr>
          <w:iCs/>
          <w:sz w:val="28"/>
          <w:szCs w:val="28"/>
        </w:rPr>
        <w:t>предмета</w:t>
      </w:r>
      <w:r w:rsidRPr="00BD029B">
        <w:rPr>
          <w:sz w:val="28"/>
          <w:szCs w:val="28"/>
        </w:rPr>
        <w:t xml:space="preserve"> «Математика» в целом ограничиваются </w:t>
      </w:r>
      <w:r w:rsidRPr="00BD029B">
        <w:rPr>
          <w:iCs/>
          <w:sz w:val="28"/>
          <w:szCs w:val="28"/>
        </w:rPr>
        <w:t>ценностью истины</w:t>
      </w:r>
      <w:r w:rsidRPr="00BD029B">
        <w:rPr>
          <w:sz w:val="28"/>
          <w:szCs w:val="28"/>
        </w:rPr>
        <w:t xml:space="preserve">, однако </w:t>
      </w:r>
      <w:r w:rsidRPr="00BD029B">
        <w:rPr>
          <w:iCs/>
          <w:sz w:val="28"/>
          <w:szCs w:val="28"/>
        </w:rPr>
        <w:t>данный курс</w:t>
      </w:r>
      <w:r w:rsidRPr="00BD029B">
        <w:rPr>
          <w:sz w:val="28"/>
          <w:szCs w:val="28"/>
        </w:rPr>
        <w:t xml:space="preserve"> предлагает как расширение содержания предмета (</w:t>
      </w:r>
      <w:proofErr w:type="spellStart"/>
      <w:r w:rsidRPr="00BD029B">
        <w:rPr>
          <w:sz w:val="28"/>
          <w:szCs w:val="28"/>
        </w:rPr>
        <w:t>компетентностные</w:t>
      </w:r>
      <w:proofErr w:type="spellEnd"/>
      <w:r w:rsidRPr="00BD029B">
        <w:rPr>
          <w:sz w:val="28"/>
          <w:szCs w:val="28"/>
        </w:rPr>
        <w:t xml:space="preserve"> задачи, где математическое содержание интегрировано с историческим и филологическим содержанием пара</w:t>
      </w:r>
      <w:r w:rsidR="00666B16">
        <w:rPr>
          <w:sz w:val="28"/>
          <w:szCs w:val="28"/>
        </w:rPr>
        <w:t>ллельных предметных курсов</w:t>
      </w:r>
      <w:r w:rsidRPr="00BD029B">
        <w:rPr>
          <w:sz w:val="28"/>
          <w:szCs w:val="28"/>
        </w:rPr>
        <w:t xml:space="preserve">, так и совокупность методик и технологий (в том числе и проектной), позволяющих заниматься </w:t>
      </w:r>
      <w:r w:rsidRPr="00BD029B">
        <w:rPr>
          <w:iCs/>
          <w:sz w:val="28"/>
          <w:szCs w:val="28"/>
        </w:rPr>
        <w:t>всесторонним</w:t>
      </w:r>
      <w:r w:rsidRPr="00BD029B">
        <w:rPr>
          <w:sz w:val="28"/>
          <w:szCs w:val="28"/>
        </w:rPr>
        <w:t xml:space="preserve"> формированием личности учащихся средствами предмета «Математика» и, как следствие, </w:t>
      </w:r>
      <w:r w:rsidRPr="00BD029B">
        <w:rPr>
          <w:iCs/>
          <w:sz w:val="28"/>
          <w:szCs w:val="28"/>
        </w:rPr>
        <w:t>расширить</w:t>
      </w:r>
      <w:r w:rsidRPr="00BD029B">
        <w:rPr>
          <w:sz w:val="28"/>
          <w:szCs w:val="28"/>
        </w:rPr>
        <w:t xml:space="preserve"> набор ценностных ориентиров.</w:t>
      </w:r>
      <w:proofErr w:type="gramEnd"/>
    </w:p>
    <w:p w:rsidR="000B3016" w:rsidRPr="00BD029B" w:rsidRDefault="000B3016" w:rsidP="00BD029B">
      <w:pPr>
        <w:pStyle w:val="a6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0B3016" w:rsidRPr="00BD029B" w:rsidRDefault="000B3016" w:rsidP="00BD029B">
      <w:pPr>
        <w:pStyle w:val="a6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Ценность человека как разумного существа, стремящегося к познанию мира и самосовершенствованию.</w:t>
      </w:r>
    </w:p>
    <w:p w:rsidR="000B3016" w:rsidRPr="00BD029B" w:rsidRDefault="000B3016" w:rsidP="00BD029B">
      <w:pPr>
        <w:pStyle w:val="a6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Ценность труда и творчества как естественного условия человеческой деятельности и жизни.</w:t>
      </w:r>
    </w:p>
    <w:p w:rsidR="000B3016" w:rsidRPr="00BD029B" w:rsidRDefault="000B3016" w:rsidP="00666B16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lastRenderedPageBreak/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B3016" w:rsidRPr="00BD029B" w:rsidRDefault="000B3016" w:rsidP="00666B16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6C01BE" w:rsidRPr="00666B16" w:rsidRDefault="000B3016" w:rsidP="00666B16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561010" w:rsidRPr="00666B16" w:rsidRDefault="007F25A6" w:rsidP="00666B16">
      <w:pPr>
        <w:pStyle w:val="a6"/>
        <w:ind w:firstLine="708"/>
        <w:jc w:val="both"/>
        <w:rPr>
          <w:sz w:val="28"/>
          <w:szCs w:val="28"/>
        </w:rPr>
      </w:pPr>
      <w:r w:rsidRPr="00666B16">
        <w:rPr>
          <w:sz w:val="28"/>
          <w:szCs w:val="28"/>
        </w:rPr>
        <w:t>В стандартах нового поколения со</w:t>
      </w:r>
      <w:r w:rsidR="00BB2D4A" w:rsidRPr="00666B16">
        <w:rPr>
          <w:sz w:val="28"/>
          <w:szCs w:val="28"/>
        </w:rPr>
        <w:t xml:space="preserve">держится требование наличия </w:t>
      </w:r>
      <w:r w:rsidRPr="00666B16">
        <w:rPr>
          <w:sz w:val="28"/>
          <w:szCs w:val="28"/>
        </w:rPr>
        <w:t xml:space="preserve"> </w:t>
      </w:r>
      <w:r w:rsidR="006A75E2" w:rsidRPr="00666B16">
        <w:rPr>
          <w:sz w:val="28"/>
          <w:szCs w:val="28"/>
        </w:rPr>
        <w:t>уже в начальной школ</w:t>
      </w:r>
      <w:r w:rsidRPr="00666B16">
        <w:rPr>
          <w:sz w:val="28"/>
          <w:szCs w:val="28"/>
        </w:rPr>
        <w:t>е инструкций  (технологи</w:t>
      </w:r>
      <w:r w:rsidR="00AB404E" w:rsidRPr="00666B16">
        <w:rPr>
          <w:sz w:val="28"/>
          <w:szCs w:val="28"/>
        </w:rPr>
        <w:t>ческих карт) для учащихся</w:t>
      </w:r>
      <w:r w:rsidRPr="00666B16">
        <w:rPr>
          <w:sz w:val="28"/>
          <w:szCs w:val="28"/>
        </w:rPr>
        <w:t>.</w:t>
      </w:r>
    </w:p>
    <w:p w:rsidR="00E6749C" w:rsidRPr="00BD029B" w:rsidRDefault="00E6749C" w:rsidP="00666B16">
      <w:pPr>
        <w:pStyle w:val="a6"/>
        <w:ind w:firstLine="708"/>
        <w:jc w:val="both"/>
        <w:rPr>
          <w:sz w:val="28"/>
          <w:szCs w:val="28"/>
        </w:rPr>
      </w:pPr>
      <w:r w:rsidRPr="00BD029B">
        <w:rPr>
          <w:sz w:val="28"/>
          <w:szCs w:val="28"/>
        </w:rPr>
        <w:t xml:space="preserve">В настоящее время, в век компьютеров и новых технологий, для достижения результатов, важно, в первую очередь, инициировать у детей собственные вопросы: «Чему мне нужно научиться?» и «Как мне этому научиться?». </w:t>
      </w:r>
    </w:p>
    <w:p w:rsidR="00E6749C" w:rsidRPr="00BD029B" w:rsidRDefault="00E6749C" w:rsidP="00666B16">
      <w:pPr>
        <w:pStyle w:val="a6"/>
        <w:ind w:firstLine="708"/>
        <w:jc w:val="both"/>
        <w:rPr>
          <w:color w:val="FF0000"/>
          <w:sz w:val="28"/>
          <w:szCs w:val="28"/>
        </w:rPr>
        <w:sectPr w:rsidR="00E6749C" w:rsidRPr="00BD029B" w:rsidSect="00BD029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BD029B">
        <w:rPr>
          <w:sz w:val="28"/>
          <w:szCs w:val="28"/>
        </w:rPr>
        <w:t>И самое главное – заложенные в Федеральном государственном образовательном стандарте второго поколения основы формирования универсальных учебных действий подчеркивают ценность современного образования – школа должна побуждать молодежь</w:t>
      </w:r>
      <w:r w:rsidR="00666B16">
        <w:rPr>
          <w:sz w:val="28"/>
          <w:szCs w:val="28"/>
        </w:rPr>
        <w:t xml:space="preserve"> принимать активную гражданскую </w:t>
      </w:r>
      <w:r w:rsidRPr="00BD029B">
        <w:rPr>
          <w:sz w:val="28"/>
          <w:szCs w:val="28"/>
        </w:rPr>
        <w:t>позицию</w:t>
      </w:r>
    </w:p>
    <w:p w:rsidR="00DD6151" w:rsidRPr="00BD029B" w:rsidRDefault="00DD6151" w:rsidP="00BD029B">
      <w:pPr>
        <w:pStyle w:val="a6"/>
        <w:jc w:val="both"/>
        <w:rPr>
          <w:sz w:val="28"/>
          <w:szCs w:val="28"/>
        </w:rPr>
      </w:pPr>
    </w:p>
    <w:sectPr w:rsidR="00DD6151" w:rsidRPr="00BD029B" w:rsidSect="004F73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D0F"/>
    <w:multiLevelType w:val="hybridMultilevel"/>
    <w:tmpl w:val="FBB60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C23C4"/>
    <w:multiLevelType w:val="hybridMultilevel"/>
    <w:tmpl w:val="C896E0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D06F052">
      <w:numFmt w:val="bullet"/>
      <w:lvlText w:val="•"/>
      <w:lvlJc w:val="left"/>
      <w:pPr>
        <w:ind w:left="2505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C73CB"/>
    <w:multiLevelType w:val="hybridMultilevel"/>
    <w:tmpl w:val="F2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0721A"/>
    <w:multiLevelType w:val="hybridMultilevel"/>
    <w:tmpl w:val="32C2C6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D9004BD"/>
    <w:multiLevelType w:val="hybridMultilevel"/>
    <w:tmpl w:val="114AC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72865"/>
    <w:multiLevelType w:val="hybridMultilevel"/>
    <w:tmpl w:val="A9D6F1AA"/>
    <w:lvl w:ilvl="0" w:tplc="51E8C628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9A14DB"/>
    <w:multiLevelType w:val="hybridMultilevel"/>
    <w:tmpl w:val="9C586DD6"/>
    <w:lvl w:ilvl="0" w:tplc="B840DE74">
      <w:start w:val="1"/>
      <w:numFmt w:val="decimal"/>
      <w:lvlText w:val="%1."/>
      <w:lvlJc w:val="left"/>
      <w:pPr>
        <w:ind w:left="4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183149"/>
    <w:multiLevelType w:val="hybridMultilevel"/>
    <w:tmpl w:val="F6EEB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D4539"/>
    <w:multiLevelType w:val="hybridMultilevel"/>
    <w:tmpl w:val="0C1CF8E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6695B"/>
    <w:multiLevelType w:val="hybridMultilevel"/>
    <w:tmpl w:val="87368332"/>
    <w:lvl w:ilvl="0" w:tplc="C2885F76">
      <w:start w:val="1"/>
      <w:numFmt w:val="decimal"/>
      <w:lvlText w:val="%1."/>
      <w:lvlJc w:val="left"/>
      <w:pPr>
        <w:ind w:left="4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8001DB"/>
    <w:multiLevelType w:val="hybridMultilevel"/>
    <w:tmpl w:val="A63CF834"/>
    <w:lvl w:ilvl="0" w:tplc="8620DFC4"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97ED9"/>
    <w:multiLevelType w:val="hybridMultilevel"/>
    <w:tmpl w:val="1B20E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96D4F"/>
    <w:multiLevelType w:val="hybridMultilevel"/>
    <w:tmpl w:val="87BE2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A6ABD"/>
    <w:multiLevelType w:val="hybridMultilevel"/>
    <w:tmpl w:val="A66E64E6"/>
    <w:lvl w:ilvl="0" w:tplc="55FC267C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5754A"/>
    <w:multiLevelType w:val="hybridMultilevel"/>
    <w:tmpl w:val="EC924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37ADF"/>
    <w:multiLevelType w:val="hybridMultilevel"/>
    <w:tmpl w:val="2998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E62D4"/>
    <w:multiLevelType w:val="hybridMultilevel"/>
    <w:tmpl w:val="4C12D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05A75"/>
    <w:multiLevelType w:val="hybridMultilevel"/>
    <w:tmpl w:val="EEC48CCC"/>
    <w:lvl w:ilvl="0" w:tplc="71B0F350">
      <w:start w:val="1"/>
      <w:numFmt w:val="bullet"/>
      <w:lvlText w:val=""/>
      <w:lvlJc w:val="left"/>
      <w:pPr>
        <w:tabs>
          <w:tab w:val="num" w:pos="87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F52E2"/>
    <w:multiLevelType w:val="hybridMultilevel"/>
    <w:tmpl w:val="BC244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8F4E53"/>
    <w:multiLevelType w:val="hybridMultilevel"/>
    <w:tmpl w:val="36B0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D1245"/>
    <w:multiLevelType w:val="hybridMultilevel"/>
    <w:tmpl w:val="08A60D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F022C"/>
    <w:multiLevelType w:val="hybridMultilevel"/>
    <w:tmpl w:val="E488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65F1B"/>
    <w:multiLevelType w:val="multilevel"/>
    <w:tmpl w:val="E0D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DB0D46"/>
    <w:multiLevelType w:val="hybridMultilevel"/>
    <w:tmpl w:val="DDB60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A2BBE"/>
    <w:multiLevelType w:val="hybridMultilevel"/>
    <w:tmpl w:val="825C7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9E6043"/>
    <w:multiLevelType w:val="hybridMultilevel"/>
    <w:tmpl w:val="6D2A6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74DD9"/>
    <w:multiLevelType w:val="hybridMultilevel"/>
    <w:tmpl w:val="A63A9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711DC6"/>
    <w:multiLevelType w:val="hybridMultilevel"/>
    <w:tmpl w:val="55D2B3F4"/>
    <w:lvl w:ilvl="0" w:tplc="BCB85402">
      <w:start w:val="1"/>
      <w:numFmt w:val="decimal"/>
      <w:lvlText w:val="%1."/>
      <w:lvlJc w:val="left"/>
      <w:pPr>
        <w:ind w:left="4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607AC8"/>
    <w:multiLevelType w:val="hybridMultilevel"/>
    <w:tmpl w:val="18DE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524E0"/>
    <w:multiLevelType w:val="hybridMultilevel"/>
    <w:tmpl w:val="AA38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A1FCE"/>
    <w:multiLevelType w:val="hybridMultilevel"/>
    <w:tmpl w:val="C4FC8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9B6504"/>
    <w:multiLevelType w:val="hybridMultilevel"/>
    <w:tmpl w:val="81B690A4"/>
    <w:lvl w:ilvl="0" w:tplc="A378D3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43C7E"/>
    <w:multiLevelType w:val="hybridMultilevel"/>
    <w:tmpl w:val="E1BA46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CC3553"/>
    <w:multiLevelType w:val="hybridMultilevel"/>
    <w:tmpl w:val="EA3A7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87B11"/>
    <w:multiLevelType w:val="hybridMultilevel"/>
    <w:tmpl w:val="1EB42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4E30D9"/>
    <w:multiLevelType w:val="hybridMultilevel"/>
    <w:tmpl w:val="82DE0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4"/>
  </w:num>
  <w:num w:numId="8">
    <w:abstractNumId w:val="22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27"/>
  </w:num>
  <w:num w:numId="14">
    <w:abstractNumId w:val="31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6"/>
  </w:num>
  <w:num w:numId="35">
    <w:abstractNumId w:val="1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4C6"/>
    <w:rsid w:val="0003053B"/>
    <w:rsid w:val="00061A32"/>
    <w:rsid w:val="000B3016"/>
    <w:rsid w:val="00161EC2"/>
    <w:rsid w:val="001A1758"/>
    <w:rsid w:val="001A17E5"/>
    <w:rsid w:val="001C2275"/>
    <w:rsid w:val="001D5125"/>
    <w:rsid w:val="00206E7B"/>
    <w:rsid w:val="002B25A7"/>
    <w:rsid w:val="003B6802"/>
    <w:rsid w:val="003D2C2C"/>
    <w:rsid w:val="003D7521"/>
    <w:rsid w:val="003F3BBC"/>
    <w:rsid w:val="00411A56"/>
    <w:rsid w:val="004141C9"/>
    <w:rsid w:val="004210CD"/>
    <w:rsid w:val="004931C1"/>
    <w:rsid w:val="004F4256"/>
    <w:rsid w:val="004F7389"/>
    <w:rsid w:val="004F7B7E"/>
    <w:rsid w:val="0053116F"/>
    <w:rsid w:val="00536050"/>
    <w:rsid w:val="00540FEA"/>
    <w:rsid w:val="005540D3"/>
    <w:rsid w:val="00561010"/>
    <w:rsid w:val="00597556"/>
    <w:rsid w:val="005A2437"/>
    <w:rsid w:val="005B7669"/>
    <w:rsid w:val="005C386D"/>
    <w:rsid w:val="005E6CEF"/>
    <w:rsid w:val="006044DB"/>
    <w:rsid w:val="00641BA6"/>
    <w:rsid w:val="00666B16"/>
    <w:rsid w:val="006A75E2"/>
    <w:rsid w:val="006B3FCC"/>
    <w:rsid w:val="006C01BE"/>
    <w:rsid w:val="0071521D"/>
    <w:rsid w:val="007773F3"/>
    <w:rsid w:val="007D2C68"/>
    <w:rsid w:val="007D40FF"/>
    <w:rsid w:val="007F25A6"/>
    <w:rsid w:val="008164C6"/>
    <w:rsid w:val="008350AD"/>
    <w:rsid w:val="008525E0"/>
    <w:rsid w:val="008654C6"/>
    <w:rsid w:val="008D0EDD"/>
    <w:rsid w:val="009964EF"/>
    <w:rsid w:val="009B11CC"/>
    <w:rsid w:val="009B6C3E"/>
    <w:rsid w:val="009E14A3"/>
    <w:rsid w:val="00A07E35"/>
    <w:rsid w:val="00A56D95"/>
    <w:rsid w:val="00AB404E"/>
    <w:rsid w:val="00AE451A"/>
    <w:rsid w:val="00AE5F4E"/>
    <w:rsid w:val="00B03F88"/>
    <w:rsid w:val="00BB2D4A"/>
    <w:rsid w:val="00BD029B"/>
    <w:rsid w:val="00BD3F30"/>
    <w:rsid w:val="00BF26D4"/>
    <w:rsid w:val="00BF2CCD"/>
    <w:rsid w:val="00BF4300"/>
    <w:rsid w:val="00C00E74"/>
    <w:rsid w:val="00C2725E"/>
    <w:rsid w:val="00C41A16"/>
    <w:rsid w:val="00C72077"/>
    <w:rsid w:val="00C81133"/>
    <w:rsid w:val="00D01871"/>
    <w:rsid w:val="00D06F3E"/>
    <w:rsid w:val="00D75649"/>
    <w:rsid w:val="00D95405"/>
    <w:rsid w:val="00DC257F"/>
    <w:rsid w:val="00DD6151"/>
    <w:rsid w:val="00E2053D"/>
    <w:rsid w:val="00E45976"/>
    <w:rsid w:val="00E6749C"/>
    <w:rsid w:val="00E97AA1"/>
    <w:rsid w:val="00EA270E"/>
    <w:rsid w:val="00F544A2"/>
    <w:rsid w:val="00FE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9"/>
  </w:style>
  <w:style w:type="paragraph" w:styleId="1">
    <w:name w:val="heading 1"/>
    <w:basedOn w:val="a"/>
    <w:link w:val="10"/>
    <w:uiPriority w:val="9"/>
    <w:qFormat/>
    <w:rsid w:val="0086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5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8654C6"/>
  </w:style>
  <w:style w:type="character" w:styleId="a3">
    <w:name w:val="Strong"/>
    <w:basedOn w:val="a0"/>
    <w:uiPriority w:val="22"/>
    <w:qFormat/>
    <w:rsid w:val="008654C6"/>
    <w:rPr>
      <w:b/>
      <w:bCs/>
    </w:rPr>
  </w:style>
  <w:style w:type="paragraph" w:styleId="a4">
    <w:name w:val="Normal (Web)"/>
    <w:basedOn w:val="a"/>
    <w:uiPriority w:val="99"/>
    <w:unhideWhenUsed/>
    <w:rsid w:val="0086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654C6"/>
    <w:rPr>
      <w:color w:val="0000FF"/>
      <w:u w:val="single"/>
    </w:rPr>
  </w:style>
  <w:style w:type="paragraph" w:styleId="a6">
    <w:name w:val="No Spacing"/>
    <w:uiPriority w:val="1"/>
    <w:qFormat/>
    <w:rsid w:val="00DD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6151"/>
  </w:style>
  <w:style w:type="paragraph" w:styleId="a7">
    <w:name w:val="List Paragraph"/>
    <w:basedOn w:val="a"/>
    <w:uiPriority w:val="34"/>
    <w:qFormat/>
    <w:rsid w:val="00DD615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1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4F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F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4F7B7E"/>
    <w:rPr>
      <w:sz w:val="24"/>
      <w:szCs w:val="24"/>
    </w:rPr>
  </w:style>
  <w:style w:type="paragraph" w:styleId="20">
    <w:name w:val="Body Text Indent 2"/>
    <w:basedOn w:val="a"/>
    <w:link w:val="2"/>
    <w:rsid w:val="004F7B7E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F7B7E"/>
  </w:style>
  <w:style w:type="character" w:customStyle="1" w:styleId="aa">
    <w:name w:val="Основной текст с отступом Знак"/>
    <w:basedOn w:val="a0"/>
    <w:link w:val="ab"/>
    <w:locked/>
    <w:rsid w:val="007F25A6"/>
    <w:rPr>
      <w:sz w:val="24"/>
      <w:szCs w:val="24"/>
    </w:rPr>
  </w:style>
  <w:style w:type="paragraph" w:styleId="ab">
    <w:name w:val="Body Text Indent"/>
    <w:basedOn w:val="a"/>
    <w:link w:val="aa"/>
    <w:rsid w:val="007F25A6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7F25A6"/>
  </w:style>
  <w:style w:type="paragraph" w:customStyle="1" w:styleId="Style9">
    <w:name w:val="Style9"/>
    <w:basedOn w:val="a"/>
    <w:rsid w:val="007F2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7F25A6"/>
    <w:rPr>
      <w:rFonts w:ascii="Times New Roman" w:hAnsi="Times New Roman" w:cs="Times New Roman" w:hint="default"/>
      <w:sz w:val="20"/>
      <w:szCs w:val="20"/>
    </w:rPr>
  </w:style>
  <w:style w:type="paragraph" w:customStyle="1" w:styleId="Zag1">
    <w:name w:val="Zag_1"/>
    <w:basedOn w:val="a"/>
    <w:rsid w:val="001C227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1C2275"/>
  </w:style>
  <w:style w:type="paragraph" w:customStyle="1" w:styleId="ac">
    <w:name w:val="А_осн"/>
    <w:basedOn w:val="a"/>
    <w:link w:val="ad"/>
    <w:rsid w:val="001C2275"/>
  </w:style>
  <w:style w:type="character" w:customStyle="1" w:styleId="ad">
    <w:name w:val="А_осн Знак"/>
    <w:basedOn w:val="a0"/>
    <w:link w:val="ac"/>
    <w:rsid w:val="001C2275"/>
  </w:style>
  <w:style w:type="paragraph" w:styleId="ae">
    <w:name w:val="Plain Text"/>
    <w:basedOn w:val="a"/>
    <w:link w:val="af"/>
    <w:rsid w:val="001C22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C2275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А_сноска"/>
    <w:basedOn w:val="af1"/>
    <w:link w:val="af2"/>
    <w:qFormat/>
    <w:rsid w:val="001C2275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_сноска Знак"/>
    <w:basedOn w:val="a0"/>
    <w:link w:val="af0"/>
    <w:rsid w:val="001C2275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1C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4"/>
    <w:uiPriority w:val="99"/>
    <w:semiHidden/>
    <w:unhideWhenUsed/>
    <w:rsid w:val="001C227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1"/>
    <w:uiPriority w:val="99"/>
    <w:semiHidden/>
    <w:rsid w:val="001C2275"/>
    <w:rPr>
      <w:sz w:val="20"/>
      <w:szCs w:val="20"/>
    </w:rPr>
  </w:style>
  <w:style w:type="table" w:customStyle="1" w:styleId="12">
    <w:name w:val="Сетка таблицы1"/>
    <w:basedOn w:val="a1"/>
    <w:next w:val="af3"/>
    <w:uiPriority w:val="59"/>
    <w:rsid w:val="007D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5E6CEF"/>
    <w:rPr>
      <w:i/>
      <w:iCs/>
    </w:rPr>
  </w:style>
  <w:style w:type="paragraph" w:customStyle="1" w:styleId="Default">
    <w:name w:val="Default"/>
    <w:rsid w:val="00E67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5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8654C6"/>
  </w:style>
  <w:style w:type="character" w:styleId="a3">
    <w:name w:val="Strong"/>
    <w:basedOn w:val="a0"/>
    <w:uiPriority w:val="22"/>
    <w:qFormat/>
    <w:rsid w:val="008654C6"/>
    <w:rPr>
      <w:b/>
      <w:bCs/>
    </w:rPr>
  </w:style>
  <w:style w:type="paragraph" w:styleId="a4">
    <w:name w:val="Normal (Web)"/>
    <w:basedOn w:val="a"/>
    <w:uiPriority w:val="99"/>
    <w:unhideWhenUsed/>
    <w:rsid w:val="0086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654C6"/>
    <w:rPr>
      <w:color w:val="0000FF"/>
      <w:u w:val="single"/>
    </w:rPr>
  </w:style>
  <w:style w:type="paragraph" w:styleId="a6">
    <w:name w:val="No Spacing"/>
    <w:uiPriority w:val="1"/>
    <w:qFormat/>
    <w:rsid w:val="00DD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6151"/>
  </w:style>
  <w:style w:type="paragraph" w:styleId="a7">
    <w:name w:val="List Paragraph"/>
    <w:basedOn w:val="a"/>
    <w:uiPriority w:val="34"/>
    <w:qFormat/>
    <w:rsid w:val="00DD615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73F1-0EF5-4334-865F-A77FE0D7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cp:lastPrinted>2013-03-23T14:33:00Z</cp:lastPrinted>
  <dcterms:created xsi:type="dcterms:W3CDTF">2014-01-14T08:28:00Z</dcterms:created>
  <dcterms:modified xsi:type="dcterms:W3CDTF">2014-01-14T08:28:00Z</dcterms:modified>
</cp:coreProperties>
</file>