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 xml:space="preserve">Система  БСП по предмету </w:t>
      </w:r>
      <w:r w:rsidR="000C6441">
        <w:rPr>
          <w:rFonts w:ascii="Times New Roman" w:hAnsi="Times New Roman" w:cs="Times New Roman"/>
          <w:b/>
          <w:sz w:val="28"/>
          <w:szCs w:val="28"/>
        </w:rPr>
        <w:t>«</w:t>
      </w:r>
      <w:r w:rsidR="0003684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0C6441">
        <w:rPr>
          <w:rFonts w:ascii="Times New Roman" w:hAnsi="Times New Roman" w:cs="Times New Roman"/>
          <w:b/>
          <w:sz w:val="28"/>
          <w:szCs w:val="28"/>
        </w:rPr>
        <w:t>»</w:t>
      </w:r>
    </w:p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>на 2019-20</w:t>
      </w:r>
      <w:r w:rsidR="0003684A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C65C07">
        <w:rPr>
          <w:rFonts w:ascii="Times New Roman" w:hAnsi="Times New Roman" w:cs="Times New Roman"/>
          <w:b/>
          <w:sz w:val="28"/>
          <w:szCs w:val="28"/>
        </w:rPr>
        <w:t>, класс  8</w:t>
      </w:r>
      <w:r w:rsidR="00C65C0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Учитель </w:t>
      </w:r>
      <w:proofErr w:type="spellStart"/>
      <w:r w:rsidR="0003684A">
        <w:rPr>
          <w:rFonts w:ascii="Times New Roman" w:hAnsi="Times New Roman" w:cs="Times New Roman"/>
          <w:b/>
          <w:sz w:val="28"/>
          <w:szCs w:val="28"/>
        </w:rPr>
        <w:t>Омельянюк</w:t>
      </w:r>
      <w:proofErr w:type="spellEnd"/>
      <w:r w:rsidR="0003684A">
        <w:rPr>
          <w:rFonts w:ascii="Times New Roman" w:hAnsi="Times New Roman" w:cs="Times New Roman"/>
          <w:b/>
          <w:sz w:val="28"/>
          <w:szCs w:val="28"/>
        </w:rPr>
        <w:t xml:space="preserve"> Анна Федоровна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26"/>
        <w:gridCol w:w="3543"/>
        <w:gridCol w:w="2552"/>
        <w:gridCol w:w="4961"/>
        <w:gridCol w:w="3111"/>
      </w:tblGrid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5" w:rsidRDefault="00BD0705" w:rsidP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по уч.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5" w:rsidRPr="005553B0" w:rsidRDefault="00BD0705" w:rsidP="00555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0">
              <w:rPr>
                <w:rFonts w:ascii="Times New Roman" w:hAnsi="Times New Roman" w:cs="Times New Roman"/>
                <w:sz w:val="28"/>
                <w:szCs w:val="28"/>
              </w:rPr>
              <w:t>Тема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3B0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(оценка БСП) 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BD0705">
              <w:rPr>
                <w:rFonts w:ascii="Times New Roman" w:hAnsi="Times New Roman" w:cs="Times New Roman"/>
                <w:sz w:val="28"/>
                <w:szCs w:val="28"/>
              </w:rPr>
              <w:t>Путешествие в мир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Мои любимые книги.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6C12A1" w:rsidRDefault="00BD0705" w:rsidP="000368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Введение</w:t>
            </w:r>
          </w:p>
          <w:p w:rsidR="00BD0705" w:rsidRPr="00B7788C" w:rsidRDefault="00BD0705" w:rsidP="000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и история.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0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учёных-лингвистов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6C12A1" w:rsidRDefault="00BD0705" w:rsidP="000368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 устного народного творчества</w:t>
            </w:r>
          </w:p>
          <w:p w:rsidR="00BD0705" w:rsidRPr="00523C73" w:rsidRDefault="00BD0705" w:rsidP="0003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Исторические песни и летописи. «Возвращение Филарета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«Разин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астраханка».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705" w:rsidRDefault="00BD0705" w:rsidP="000368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Связь с представлениями и исторической памятью и отражение их в народной песне.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0705" w:rsidRPr="00B7788C" w:rsidRDefault="00BD0705" w:rsidP="000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Р.К.</w:t>
            </w:r>
            <w:r w:rsidRPr="0003684A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 казачьих песен.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D0705" w:rsidRDefault="00BD0705" w:rsidP="004A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BD0705" w:rsidRPr="000C2EFF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 в </w:t>
            </w:r>
            <w:proofErr w:type="spell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Крестовоздвиженск</w:t>
            </w:r>
            <w:proofErr w:type="spell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6C12A1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 древнерусской литературы</w:t>
            </w:r>
          </w:p>
          <w:p w:rsidR="00BD0705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«Сказание о Борисе и Глебе»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Смиренное слово об «угоднике Божием» Александре Невском. </w:t>
            </w:r>
          </w:p>
          <w:p w:rsidR="00BD0705" w:rsidRPr="004A3390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Р.К. </w:t>
            </w:r>
            <w:r w:rsidRPr="004A339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заповеди </w:t>
            </w:r>
            <w:proofErr w:type="spellStart"/>
            <w:r w:rsidRPr="004A3390">
              <w:rPr>
                <w:rFonts w:ascii="Times New Roman" w:hAnsi="Times New Roman" w:cs="Times New Roman"/>
                <w:sz w:val="28"/>
                <w:szCs w:val="28"/>
              </w:rPr>
              <w:t>И.Бренчанинова</w:t>
            </w:r>
            <w:proofErr w:type="spellEnd"/>
            <w:r w:rsidRPr="004A33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0705" w:rsidRPr="004A3390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D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523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4A33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картине «Видение отроку». </w:t>
            </w:r>
          </w:p>
          <w:p w:rsidR="00BD0705" w:rsidRPr="00523C73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Святость самоотречения. «Житие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Сергия Радонежского»</w:t>
            </w:r>
          </w:p>
          <w:p w:rsidR="00BD0705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«Слово о погибели Русской земли». Тема добра и зла в произведениях. Благочестие, доброта, открытость, святость, служение Богу - основные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 житийной литературы. </w:t>
            </w:r>
          </w:p>
          <w:p w:rsidR="00BD0705" w:rsidRPr="004A3390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Конкурс рефератов.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октября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Битва двух 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направлений: классицизм и сентиментализм.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6C12A1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 литературы 18 века</w:t>
            </w:r>
          </w:p>
          <w:p w:rsidR="00BD0705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Державин Г.Р. Поэт и государственный  чиновник.  Ода «Вольность». </w:t>
            </w:r>
          </w:p>
          <w:p w:rsidR="00BD0705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Тема поэта и поэзии в стихотворении «Памятник». Тема поэта и власти. </w:t>
            </w:r>
          </w:p>
          <w:p w:rsidR="00BD0705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Карамзин и Пушкин.   Краткие сведения о Карамзине. </w:t>
            </w:r>
          </w:p>
          <w:p w:rsidR="00BD0705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«Бедная Лиза»- новая эстетическая реальность. Основная проблематика и тематика, новый тип героя. Образ Лизы. Новый тип героя. </w:t>
            </w:r>
          </w:p>
          <w:p w:rsidR="00BD0705" w:rsidRPr="004A3390" w:rsidRDefault="00BD0705" w:rsidP="004A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Психологизм в раскрытии характеров героев.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D070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Кастинг идей и людей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. Романтики 19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6C12A1" w:rsidRDefault="00BD0705" w:rsidP="00130D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 литературы 19 века</w:t>
            </w:r>
          </w:p>
          <w:p w:rsidR="00BD0705" w:rsidRPr="00130DD7" w:rsidRDefault="00BD0705" w:rsidP="0013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В.В.Жуковский и </w:t>
            </w:r>
            <w:r w:rsidRPr="00130DD7">
              <w:rPr>
                <w:rFonts w:ascii="Times New Roman" w:hAnsi="Times New Roman" w:cs="Times New Roman"/>
                <w:b/>
                <w:sz w:val="28"/>
                <w:szCs w:val="28"/>
              </w:rPr>
              <w:t>К.Ф. Рылеев</w:t>
            </w:r>
          </w:p>
          <w:p w:rsidR="00BD0705" w:rsidRDefault="00BD0705" w:rsidP="0013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Предшественники и современники. Поэты пушкинского круга. Романтизм.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Романтический мир Жуковского. Страницы биографии. </w:t>
            </w:r>
          </w:p>
          <w:p w:rsidR="00BD0705" w:rsidRDefault="00BD0705" w:rsidP="0013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темы, мотивы  лирики В.А.Жуковского. Анализ баллады «Лесной царь». </w:t>
            </w:r>
          </w:p>
          <w:p w:rsidR="00BD0705" w:rsidRDefault="00BD0705" w:rsidP="0013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и мотивы лирики К.Ф. Рылеева. </w:t>
            </w:r>
          </w:p>
          <w:p w:rsidR="00BD0705" w:rsidRPr="00B7788C" w:rsidRDefault="00BD0705" w:rsidP="0013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Стихотворения «К временщику», «Иван Сусанин», «Смерть Ермака».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поэтической гостиной великого поэта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130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Лирическое наследие А.С.Пушкина</w:t>
            </w:r>
          </w:p>
          <w:p w:rsidR="00BD0705" w:rsidRPr="00130DD7" w:rsidRDefault="00BD0705" w:rsidP="00130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D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Р.К.</w:t>
            </w:r>
            <w:r w:rsidRPr="00523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0DD7">
              <w:rPr>
                <w:rFonts w:ascii="Times New Roman" w:hAnsi="Times New Roman" w:cs="Times New Roman"/>
                <w:sz w:val="28"/>
                <w:szCs w:val="28"/>
              </w:rPr>
              <w:t xml:space="preserve">Окружение Пушкина и Кавказ. </w:t>
            </w:r>
          </w:p>
          <w:p w:rsidR="00BD0705" w:rsidRDefault="00BD0705" w:rsidP="00130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стихотворения «И.И.Пущину». Анализ стихотворения  «19 октября 1825 года». </w:t>
            </w:r>
          </w:p>
          <w:p w:rsidR="00BD0705" w:rsidRPr="00F30CE5" w:rsidRDefault="00BD0705" w:rsidP="00F30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богатство поэзии Пушкина. «Песни о Степане </w:t>
            </w:r>
            <w:proofErr w:type="gram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Разине</w:t>
            </w:r>
            <w:proofErr w:type="gram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</w:tr>
      <w:tr w:rsidR="00BD0705" w:rsidTr="00BD0705">
        <w:trPr>
          <w:trHeight w:val="3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 w:rsidP="004F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прошлое: восстание Емельяна Пугачёва. Как это было: известные и малоизученные факты.</w:t>
            </w:r>
          </w:p>
          <w:p w:rsidR="00BD0705" w:rsidRDefault="00BD0705" w:rsidP="00DA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 Пугачёв. Исторический портрет.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F30CE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E5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 «Капитанская дочка»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705" w:rsidTr="00BD0705">
        <w:trPr>
          <w:trHeight w:val="802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4F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основа романа  «Капитанская дочка». </w:t>
            </w:r>
          </w:p>
          <w:p w:rsidR="00BD070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Творческая история произведения. Роман о «веке минувшем».</w:t>
            </w:r>
          </w:p>
          <w:p w:rsidR="00BD070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Формирование характера Петра Гринева. Тема семейной чести в романе. Анализ главы 1.</w:t>
            </w:r>
          </w:p>
          <w:p w:rsidR="00BD070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Порядки в  </w:t>
            </w:r>
            <w:proofErr w:type="spell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Белогорской</w:t>
            </w:r>
            <w:proofErr w:type="spell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крепости. Анализ главы 2.</w:t>
            </w:r>
          </w:p>
          <w:p w:rsidR="00BD0705" w:rsidRPr="00523C73" w:rsidRDefault="00BD0705" w:rsidP="00F30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Пётр Гринёв в испытаниях любовью и «дружбой». Анализ 3-5 глав.</w:t>
            </w:r>
          </w:p>
          <w:p w:rsidR="00BD070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Образ Маши Мироновой.</w:t>
            </w:r>
          </w:p>
          <w:p w:rsidR="00BD0705" w:rsidRDefault="00BD0705" w:rsidP="00F30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Тема человека и истории, народа и власти. Анализ глав 6-9.</w:t>
            </w:r>
          </w:p>
          <w:p w:rsidR="00BD0705" w:rsidRDefault="00BD0705" w:rsidP="00F30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Образ Пугачёва в романе Пушкина «Капитанская дочка». Анализ глав 10-14.</w:t>
            </w:r>
          </w:p>
          <w:p w:rsidR="00BD0705" w:rsidRPr="00523C73" w:rsidRDefault="00BD0705" w:rsidP="004F39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Образ Маши Мироновой. Душевная красота и сила героини. Смысл названия романа.</w:t>
            </w:r>
          </w:p>
          <w:p w:rsidR="00BD070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F30CE5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роману А.С.Пушкина «Капитанская дочка».</w:t>
            </w:r>
          </w:p>
          <w:p w:rsidR="00BD0705" w:rsidRPr="00F30CE5" w:rsidRDefault="00BD0705" w:rsidP="00F30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Вн.чт.</w:t>
            </w:r>
            <w:r w:rsidRPr="00523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F30CE5">
              <w:rPr>
                <w:rFonts w:ascii="Times New Roman" w:hAnsi="Times New Roman" w:cs="Times New Roman"/>
                <w:sz w:val="28"/>
                <w:szCs w:val="28"/>
              </w:rPr>
              <w:t>В мире произведения А.С.Пушкина.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4F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творчеству М.Ю.Лермонтова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441" w:rsidRDefault="000C6441" w:rsidP="004F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6C12A1" w:rsidRDefault="00BD0705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2A1">
              <w:rPr>
                <w:rFonts w:ascii="Times New Roman" w:hAnsi="Times New Roman" w:cs="Times New Roman"/>
                <w:b/>
                <w:sz w:val="28"/>
                <w:szCs w:val="28"/>
              </w:rPr>
              <w:t>М.Ю.Лермонтов «Мцыри»</w:t>
            </w:r>
          </w:p>
          <w:p w:rsidR="00BD0705" w:rsidRPr="004F39F6" w:rsidRDefault="00BD0705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РК.</w:t>
            </w:r>
            <w:r w:rsidRPr="00523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9F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F39F6">
              <w:rPr>
                <w:rFonts w:ascii="Times New Roman" w:hAnsi="Times New Roman" w:cs="Times New Roman"/>
                <w:sz w:val="28"/>
                <w:szCs w:val="28"/>
              </w:rPr>
              <w:t>лермонтовским</w:t>
            </w:r>
            <w:proofErr w:type="spellEnd"/>
            <w:r w:rsidRPr="004F39F6">
              <w:rPr>
                <w:rFonts w:ascii="Times New Roman" w:hAnsi="Times New Roman" w:cs="Times New Roman"/>
                <w:sz w:val="28"/>
                <w:szCs w:val="28"/>
              </w:rPr>
              <w:t xml:space="preserve"> местам. Кавказ в жизни и в творчестве Лермонтова.</w:t>
            </w:r>
          </w:p>
          <w:p w:rsidR="00BD0705" w:rsidRPr="00523C73" w:rsidRDefault="00BD0705" w:rsidP="004F3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Поэма «Мцыри». Романтическая поэма о вольнолюбивом юноше. Особенности композиции. Смысл эпиграфа.</w:t>
            </w:r>
          </w:p>
          <w:p w:rsidR="00BD0705" w:rsidRPr="00523C73" w:rsidRDefault="00BD0705" w:rsidP="004F3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Художественная идея  поэмы 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«Мцыри».</w:t>
            </w:r>
          </w:p>
          <w:p w:rsidR="00BD0705" w:rsidRDefault="00BD0705" w:rsidP="004F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Р.К. Изображение инонациональной действительности в поэме </w:t>
            </w:r>
            <w:proofErr w:type="spell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Махмуда</w:t>
            </w:r>
            <w:proofErr w:type="spell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  <w:proofErr w:type="spell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» и в произведениях Лермонтова.</w:t>
            </w:r>
          </w:p>
          <w:p w:rsidR="00BD0705" w:rsidRPr="00B7788C" w:rsidRDefault="00BD0705" w:rsidP="004F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C12A1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поэме Лермонтова «Мцыри».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января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Диспут. Современна ли комедия Н.В.Гоголя в наше время?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6C12A1" w:rsidRDefault="00BD0705" w:rsidP="006C12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2A1">
              <w:rPr>
                <w:rFonts w:ascii="Times New Roman" w:hAnsi="Times New Roman" w:cs="Times New Roman"/>
                <w:b/>
                <w:sz w:val="28"/>
                <w:szCs w:val="28"/>
              </w:rPr>
              <w:t>Н.В.Гоголь «Ревизор»</w:t>
            </w:r>
          </w:p>
          <w:p w:rsidR="00BD0705" w:rsidRDefault="00BD0705" w:rsidP="006C12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Пушкин и Гоголь. Краткие сведения о Гоголе.</w:t>
            </w:r>
          </w:p>
          <w:p w:rsidR="00BD0705" w:rsidRDefault="00BD0705" w:rsidP="006C1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«Ревизор»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- бессмертное произведение Гоголя. Анализ 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705" w:rsidRDefault="00BD0705" w:rsidP="006C1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Разоблачение в комедии социальных и нравственных пороков чиновников. Действие 1,2.</w:t>
            </w:r>
          </w:p>
          <w:p w:rsidR="00BD0705" w:rsidRDefault="00BD0705" w:rsidP="006C1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Гоголь Н.В. «Ревизор». Хлестаков и </w:t>
            </w:r>
            <w:proofErr w:type="gram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естаковщина</w:t>
            </w:r>
            <w:proofErr w:type="gramEnd"/>
            <w:r w:rsidR="000C6441">
              <w:rPr>
                <w:rFonts w:ascii="Times New Roman" w:hAnsi="Times New Roman" w:cs="Times New Roman"/>
                <w:sz w:val="28"/>
                <w:szCs w:val="28"/>
              </w:rPr>
              <w:t>. Работа над действиями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3,4.</w:t>
            </w:r>
          </w:p>
          <w:p w:rsidR="00BD0705" w:rsidRDefault="00BD0705" w:rsidP="006C1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gram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единственное «честное и бла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городное лицо». Черты </w:t>
            </w:r>
            <w:proofErr w:type="gramStart"/>
            <w:r w:rsidR="000C6441">
              <w:rPr>
                <w:rFonts w:ascii="Times New Roman" w:hAnsi="Times New Roman" w:cs="Times New Roman"/>
                <w:sz w:val="28"/>
                <w:szCs w:val="28"/>
              </w:rPr>
              <w:t>хлестаковщины</w:t>
            </w:r>
            <w:proofErr w:type="gramEnd"/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  <w:proofErr w:type="spellStart"/>
            <w:r w:rsidR="000C64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ородничева</w:t>
            </w:r>
            <w:proofErr w:type="spell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. Действие 5.</w:t>
            </w:r>
          </w:p>
          <w:p w:rsidR="00BD0705" w:rsidRPr="006C12A1" w:rsidRDefault="00BD0705" w:rsidP="000C6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12A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комедии </w:t>
            </w:r>
            <w:r w:rsidRPr="006C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Н.В.Гоголя «Ревизор»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февраля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16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Урок-размышление. Актуальны ли сегодня образы тургеневских девушек?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166258" w:rsidRDefault="00BD0705" w:rsidP="006C1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58">
              <w:rPr>
                <w:rFonts w:ascii="Times New Roman" w:hAnsi="Times New Roman" w:cs="Times New Roman"/>
                <w:b/>
                <w:sz w:val="28"/>
                <w:szCs w:val="28"/>
              </w:rPr>
              <w:t>И.С.Тургенев «Ася»</w:t>
            </w:r>
          </w:p>
          <w:p w:rsidR="00BD0705" w:rsidRDefault="00BD0705" w:rsidP="006C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Краткие сведения о писателе. Любовь в жизни писателя.</w:t>
            </w:r>
          </w:p>
          <w:p w:rsidR="00BD0705" w:rsidRPr="00523C73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Повесть «Ася». Господин Н.Н. и Гагин. Русские и немецкие литературные традиции в повести.</w:t>
            </w:r>
          </w:p>
          <w:p w:rsidR="00BD0705" w:rsidRPr="00523C73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повести. Образ Аси: любовь, нежность, верность – основное в образе героини.</w:t>
            </w:r>
          </w:p>
          <w:p w:rsidR="00BD0705" w:rsidRPr="00523C73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Образ природы. Тема рока в повести. Подготовка к сочинению.</w:t>
            </w:r>
          </w:p>
          <w:p w:rsidR="00BD0705" w:rsidRPr="006C12A1" w:rsidRDefault="00BD0705" w:rsidP="006C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2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  <w:r w:rsidRPr="00523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6258">
              <w:rPr>
                <w:rFonts w:ascii="Times New Roman" w:hAnsi="Times New Roman" w:cs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 w:rsidP="006C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марта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практикум: умение анализировать поэтическое произведение и выразительное чтение стихотворений.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423FFB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B">
              <w:rPr>
                <w:rFonts w:ascii="Times New Roman" w:hAnsi="Times New Roman" w:cs="Times New Roman"/>
                <w:b/>
                <w:sz w:val="28"/>
                <w:szCs w:val="28"/>
              </w:rPr>
              <w:t>Из поэтического наследия Н.А.Некрасова и А.А.Фета</w:t>
            </w:r>
          </w:p>
          <w:p w:rsidR="00BD0705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Краткие сведения о Н.А. Некрасове. Судьба и жизнь народная в изображении поэта. Человек и природа в стихотворениях Некрасова. Анализ стихотворений «Внимая ужасам войны…»</w:t>
            </w:r>
            <w:proofErr w:type="gram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2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66258">
              <w:rPr>
                <w:rFonts w:ascii="Times New Roman" w:hAnsi="Times New Roman" w:cs="Times New Roman"/>
                <w:sz w:val="28"/>
                <w:szCs w:val="28"/>
              </w:rPr>
              <w:t>Зелёный шум».</w:t>
            </w:r>
          </w:p>
          <w:p w:rsidR="00BD0705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166258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картине А. Рылова «Зелёный шум».</w:t>
            </w:r>
          </w:p>
          <w:p w:rsidR="00BD0705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Краткие сведения об А.А. Фете. Мир природы и духовности в поэзии поэта. «Целый мир красоты». Гармония чувств, единство с миром природы, духовность – основные мотивы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705" w:rsidRPr="00166258" w:rsidRDefault="00BD0705" w:rsidP="0016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4.А.А.Фет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«Учись у них - у дуба, у берёзы».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DA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C65C07" w:rsidRDefault="00BD0705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театральных подмостках.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краевого драматического театра имени М.Ю.Лермонтова. Просмотр спектакля по мотивам пьесы А.Н.Островского «Снегурочка».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423FFB" w:rsidRDefault="00BD0705" w:rsidP="00423F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B">
              <w:rPr>
                <w:rFonts w:ascii="Times New Roman" w:hAnsi="Times New Roman" w:cs="Times New Roman"/>
                <w:b/>
                <w:sz w:val="28"/>
                <w:szCs w:val="28"/>
              </w:rPr>
              <w:t>А.Н.Островский «Снегурочка»</w:t>
            </w:r>
          </w:p>
          <w:p w:rsidR="00BD0705" w:rsidRPr="00523C73" w:rsidRDefault="00BD0705" w:rsidP="0042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F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</w:t>
            </w:r>
          </w:p>
          <w:p w:rsidR="00BD0705" w:rsidRDefault="00BD0705" w:rsidP="0042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Островском</w:t>
            </w:r>
            <w:proofErr w:type="gram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. Пьеса-сказка «Снегурочка».  Своеобразие сюжета.   Связь с мифологическими  и сказочными сюжетами. Элементы фольклора в сказке.</w:t>
            </w:r>
          </w:p>
          <w:p w:rsidR="00BD0705" w:rsidRPr="00423FFB" w:rsidRDefault="00BD0705" w:rsidP="0042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конфликта пьесы- сказки. Берендеево царство в пьесе А.Н.Островского. Народные обряды, элементы фольклора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казке Островского «Снегурочка».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апреля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42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Урок-размышление. </w:t>
            </w:r>
            <w:r w:rsidRPr="00C65C07">
              <w:rPr>
                <w:rFonts w:ascii="Times New Roman" w:hAnsi="Times New Roman" w:cs="Times New Roman"/>
                <w:sz w:val="28"/>
                <w:szCs w:val="28"/>
              </w:rPr>
              <w:t xml:space="preserve">О чем спорили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в 19 веке?</w:t>
            </w:r>
          </w:p>
          <w:p w:rsidR="00BD0705" w:rsidRDefault="00BD0705" w:rsidP="0042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05" w:rsidRDefault="00BD0705" w:rsidP="0042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05" w:rsidRDefault="00BD0705" w:rsidP="0042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Урок-диспут. Две стороны жизни одного события. История, перевернувшая жизнь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423FFB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B">
              <w:rPr>
                <w:rFonts w:ascii="Times New Roman" w:hAnsi="Times New Roman" w:cs="Times New Roman"/>
                <w:b/>
                <w:sz w:val="28"/>
                <w:szCs w:val="28"/>
              </w:rPr>
              <w:t>Л.Н.Толстой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Отрочество», «После бала»</w:t>
            </w:r>
          </w:p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Краткие сведения о Л.Н.Толстом. Вехи биографии писателя. «Отрочество».</w:t>
            </w:r>
          </w:p>
          <w:p w:rsidR="00BD0705" w:rsidRDefault="00BD0705" w:rsidP="0042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Л.Н.Толстой «После бала». История создания. Анализ первой части рассказа. Становление личности в борьбе против жестокости и произвола.  Приёмы создания образов. Анализ второй части рассказа Л.Н.Толстого «После бала».</w:t>
            </w:r>
          </w:p>
          <w:p w:rsidR="00BD0705" w:rsidRPr="00C577F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7F5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по теме «Литература 19 века».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У нас в гостях 20 век!</w:t>
            </w:r>
          </w:p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Путешествуем вместе по России с писателями 20 века.</w:t>
            </w: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Урок-диспут. Нужны ли романтические герои сегодня?</w:t>
            </w: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8D" w:rsidRPr="00523C73" w:rsidRDefault="008B728D" w:rsidP="008B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ьшие проблемы «маленьких» людей в рассказах Н.А. Тэффи и М.М.Зощенко.</w:t>
            </w:r>
          </w:p>
          <w:p w:rsidR="000C6441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 в рассказах М.М.Зощенко.</w:t>
            </w: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практикум.</w:t>
            </w: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8D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Судьба страны в поэзии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А.Т.Твардовского.</w:t>
            </w: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рассказу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В.П.Астафьева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«Фотография, на которой меня 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28D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41" w:rsidRPr="005553B0" w:rsidRDefault="000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Урок-размышление. Всегда ли можно оправдать сострадание?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C577F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77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 литературы 20 века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Горький. Рассказ «Макар </w:t>
            </w:r>
            <w:proofErr w:type="spell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». Свобода и сила духа в изображении Горького. Проблема цели и смысла жизни, истинные и ложные ценности. Специфика романтического рассказа. Художественное своеобразие ранней прозы М.Горького. </w:t>
            </w:r>
          </w:p>
          <w:p w:rsidR="00BD0705" w:rsidRPr="00523C73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своеобразие ранней прозы Горького. Рассказ «Мой спутник». Образ </w:t>
            </w:r>
            <w:proofErr w:type="spell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Шакро</w:t>
            </w:r>
            <w:proofErr w:type="spell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рассказчика. Проблема слияния «разумного» и «стихийного» начал.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В.В. Маяковский. Краткие сведения о поэте. «Я» и «вы»,  поэт и толпа в стихотворениях поэта. «Хорошее отношение к лошадям»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28D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28D">
              <w:rPr>
                <w:rFonts w:ascii="Times New Roman" w:hAnsi="Times New Roman" w:cs="Times New Roman"/>
                <w:sz w:val="28"/>
                <w:szCs w:val="28"/>
              </w:rPr>
              <w:t xml:space="preserve">Н.А. Тэффи. Рассказ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и чужие».  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B728D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Зощенко «Обезьяний язык». Художественное своеобразие рассказа.</w:t>
            </w:r>
          </w:p>
          <w:p w:rsidR="008B728D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B728D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Заболоцкий «Я не ищу гармонии в природе». Темы лирики 1940-1950-х г.г. Тема творчества в лирике поэта. </w:t>
            </w:r>
          </w:p>
          <w:p w:rsidR="00BD0705" w:rsidRPr="00523C73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Р.Р. Анализ  стихотворений Заболоцкого «Старая актриса», «Некрасивая девочка». Тема красоты в лирике поэта.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523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441" w:rsidRPr="00523C73">
              <w:rPr>
                <w:rFonts w:ascii="Times New Roman" w:hAnsi="Times New Roman" w:cs="Times New Roman"/>
                <w:sz w:val="28"/>
                <w:szCs w:val="28"/>
              </w:rPr>
              <w:t>одготовка к домашнему сочинению</w:t>
            </w:r>
            <w:r w:rsidR="000C6441" w:rsidRPr="00523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C6441">
              <w:rPr>
                <w:rFonts w:ascii="Times New Roman" w:hAnsi="Times New Roman" w:cs="Times New Roman"/>
                <w:sz w:val="28"/>
                <w:szCs w:val="28"/>
              </w:rPr>
              <w:t>«Что есть красота?»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Поэзия М.В.Исаковского. «Катюша», «Враги сожгли родную хату», «Три ровесницы».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А.Т.Твардовский.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Основные вехи биографии. Россия на станицах поэмы</w:t>
            </w:r>
            <w:proofErr w:type="gramStart"/>
            <w:r w:rsidR="000C6441" w:rsidRPr="00523C73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0C6441" w:rsidRPr="00523C73">
              <w:rPr>
                <w:rFonts w:ascii="Times New Roman" w:hAnsi="Times New Roman" w:cs="Times New Roman"/>
                <w:sz w:val="28"/>
                <w:szCs w:val="28"/>
              </w:rPr>
              <w:t>а далью – даль».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Образ автора.  Художественное своеобразие изученных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война,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и история в творчестве писателя. Рассказ «Фотография, на которой меня нет». Проблема нравственной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70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  <w:r w:rsidR="000C64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Уроки доброты. Нравственная проблематика повести «Уроки </w:t>
            </w:r>
            <w:proofErr w:type="gramStart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». Центральный конфликт и основные образы повести. Взгляд на вопросы сострадания, справедливости.</w:t>
            </w:r>
          </w:p>
          <w:p w:rsidR="00BD0705" w:rsidRPr="00C577F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B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7F5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 w:rsidP="00C5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28 мая</w:t>
            </w:r>
          </w:p>
        </w:tc>
      </w:tr>
      <w:tr w:rsidR="00BD0705" w:rsidTr="00BD0705">
        <w:trPr>
          <w:trHeight w:val="1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8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Урок-размышление. Великая сила любви. Реальна ли </w:t>
            </w:r>
            <w:r w:rsidR="008B728D">
              <w:rPr>
                <w:rFonts w:ascii="Times New Roman" w:hAnsi="Times New Roman" w:cs="Times New Roman"/>
                <w:sz w:val="28"/>
                <w:szCs w:val="28"/>
              </w:rPr>
              <w:t>искренняя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 наше время?</w:t>
            </w:r>
          </w:p>
          <w:p w:rsidR="00BD0705" w:rsidRDefault="00BD0705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05" w:rsidRDefault="00BD0705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Испанию. Борьба с ветряными мельницами. Вчера и сегодня.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C577F5" w:rsidRDefault="00BD0705" w:rsidP="00C57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DCC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705" w:rsidTr="00BD0705">
        <w:trPr>
          <w:trHeight w:val="352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C5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1.У.Шекспир. </w:t>
            </w:r>
            <w:r w:rsidRPr="00C577F5">
              <w:rPr>
                <w:rFonts w:ascii="Times New Roman" w:hAnsi="Times New Roman" w:cs="Times New Roman"/>
                <w:sz w:val="28"/>
                <w:szCs w:val="28"/>
              </w:rPr>
              <w:t>Краткие сведения о писателе. Пьеса «Ромео и Джульетта».  Основной конфликт пьесы. Певец великих чувств и вечных тем.</w:t>
            </w:r>
          </w:p>
          <w:p w:rsidR="00BD0705" w:rsidRPr="00AB2DCC" w:rsidRDefault="00BD0705" w:rsidP="00C57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Сервантес М. Краткие сведения о писателе. Роман «Дон Кихот»: основная проблематика и художественная идея романа.  Позиция писателя. Тема Дон Кихота в русской литературе. Донкихотство.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BD0705" w:rsidTr="00BD07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Pr="005553B0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553B0">
              <w:rPr>
                <w:rFonts w:ascii="Times New Roman" w:hAnsi="Times New Roman" w:cs="Times New Roman"/>
                <w:b/>
                <w:sz w:val="28"/>
                <w:szCs w:val="28"/>
              </w:rPr>
              <w:t>70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 w:rsidP="00B77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5" w:rsidRDefault="00BD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220" w:rsidRDefault="00F66220" w:rsidP="00F662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684A" w:rsidRPr="00523C73" w:rsidRDefault="0003684A" w:rsidP="005553B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3684A" w:rsidRPr="00523C73" w:rsidSect="00C6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801"/>
    <w:multiLevelType w:val="hybridMultilevel"/>
    <w:tmpl w:val="81A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662"/>
    <w:multiLevelType w:val="hybridMultilevel"/>
    <w:tmpl w:val="7234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D22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149C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A3"/>
    <w:multiLevelType w:val="hybridMultilevel"/>
    <w:tmpl w:val="F5CE8E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04E3"/>
    <w:multiLevelType w:val="hybridMultilevel"/>
    <w:tmpl w:val="B0E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7AF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333"/>
    <w:multiLevelType w:val="hybridMultilevel"/>
    <w:tmpl w:val="415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82172"/>
    <w:multiLevelType w:val="hybridMultilevel"/>
    <w:tmpl w:val="0C8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1C06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08"/>
    <w:rsid w:val="0003684A"/>
    <w:rsid w:val="00081018"/>
    <w:rsid w:val="000C2EFF"/>
    <w:rsid w:val="000C6441"/>
    <w:rsid w:val="00130DD7"/>
    <w:rsid w:val="00166258"/>
    <w:rsid w:val="00423FFB"/>
    <w:rsid w:val="004A3390"/>
    <w:rsid w:val="004F39F6"/>
    <w:rsid w:val="00502708"/>
    <w:rsid w:val="005553B0"/>
    <w:rsid w:val="00564592"/>
    <w:rsid w:val="006C12A1"/>
    <w:rsid w:val="006F1BA9"/>
    <w:rsid w:val="006F4E73"/>
    <w:rsid w:val="0081353E"/>
    <w:rsid w:val="008B728D"/>
    <w:rsid w:val="00A25409"/>
    <w:rsid w:val="00B7788C"/>
    <w:rsid w:val="00BC7517"/>
    <w:rsid w:val="00BD0705"/>
    <w:rsid w:val="00C55B8C"/>
    <w:rsid w:val="00C577F5"/>
    <w:rsid w:val="00C65C07"/>
    <w:rsid w:val="00D65803"/>
    <w:rsid w:val="00DA1A39"/>
    <w:rsid w:val="00E0276D"/>
    <w:rsid w:val="00F30CE5"/>
    <w:rsid w:val="00F66220"/>
    <w:rsid w:val="00FA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  <w:style w:type="paragraph" w:styleId="a5">
    <w:name w:val="No Spacing"/>
    <w:link w:val="a6"/>
    <w:uiPriority w:val="1"/>
    <w:qFormat/>
    <w:rsid w:val="00036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0368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4EFE-40A2-44EE-9E8A-D8DCE9AA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2019-09-18T07:07:00Z</dcterms:created>
  <dcterms:modified xsi:type="dcterms:W3CDTF">2019-10-13T18:41:00Z</dcterms:modified>
</cp:coreProperties>
</file>