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19" w:rsidRDefault="00031319" w:rsidP="000313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523C73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уроков литературы </w:t>
      </w:r>
    </w:p>
    <w:p w:rsidR="00031319" w:rsidRPr="00523C73" w:rsidRDefault="00031319" w:rsidP="00031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031319" w:rsidRPr="00523C73" w:rsidRDefault="00031319" w:rsidP="00031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(68</w:t>
      </w:r>
      <w:r w:rsidRPr="00523C73">
        <w:rPr>
          <w:rFonts w:ascii="Times New Roman" w:hAnsi="Times New Roman" w:cs="Times New Roman"/>
          <w:b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523C73">
        <w:rPr>
          <w:rFonts w:ascii="Times New Roman" w:hAnsi="Times New Roman" w:cs="Times New Roman"/>
          <w:b/>
          <w:sz w:val="28"/>
          <w:szCs w:val="28"/>
        </w:rPr>
        <w:t xml:space="preserve"> 2 часа в неделю)</w:t>
      </w:r>
    </w:p>
    <w:tbl>
      <w:tblPr>
        <w:tblpPr w:leftFromText="180" w:rightFromText="180" w:vertAnchor="text" w:horzAnchor="page" w:tblpX="1081" w:tblpY="211"/>
        <w:tblW w:w="14377" w:type="dxa"/>
        <w:tblCellSpacing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60" w:type="dxa"/>
          <w:bottom w:w="45" w:type="dxa"/>
          <w:right w:w="60" w:type="dxa"/>
        </w:tblCellMar>
        <w:tblLook w:val="0000"/>
      </w:tblPr>
      <w:tblGrid>
        <w:gridCol w:w="590"/>
        <w:gridCol w:w="2022"/>
        <w:gridCol w:w="10631"/>
        <w:gridCol w:w="1134"/>
      </w:tblGrid>
      <w:tr w:rsidR="00031319" w:rsidRPr="00523C73" w:rsidTr="004C1817">
        <w:trPr>
          <w:cantSplit/>
          <w:trHeight w:val="1792"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19" w:rsidRPr="00523C73" w:rsidRDefault="00031319" w:rsidP="004C181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19" w:rsidRPr="00523C73" w:rsidRDefault="00031319" w:rsidP="004C181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раздела и тем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319" w:rsidRPr="00523C73" w:rsidRDefault="00031319" w:rsidP="004C181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</w:t>
            </w:r>
            <w:r w:rsidRPr="00523C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Книга и её роль в жизни человека.  О литературе, писателе и читателе. Литература  и другие виды искусства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греческой мифологии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031319" w:rsidRPr="00523C73" w:rsidTr="004C1817">
        <w:trPr>
          <w:cantSplit/>
          <w:trHeight w:val="580"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Мифы о героях. «Герои», «Прометей», «Яблоки Гесперид».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rHeight w:val="1040"/>
          <w:tblCellSpacing w:w="-8" w:type="dxa"/>
        </w:trPr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Отражение в древнегреческих мифах представлений о героизме, стремление познать мир и реализовать свою мечту.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Вн. чт. Из славянской мифологии. Мифы о богатырях. «Встреча Ильи и Святогора», «Встреча в степи»…</w:t>
            </w:r>
            <w:r w:rsidRPr="00523C73">
              <w:rPr>
                <w:rFonts w:ascii="Times New Roman" w:hAnsi="Times New Roman" w:cs="Times New Roman"/>
                <w:i/>
                <w:sz w:val="28"/>
                <w:szCs w:val="28"/>
              </w:rPr>
              <w:t>Входной контроль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Предания,  легенды и сказки</w:t>
            </w:r>
          </w:p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Предания: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«Солдат и смерть», «Как Бадыноко победил о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дноглазого великана., </w:t>
            </w:r>
            <w:r w:rsidRPr="00523C7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Предание и его художественные особенности.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Сказка и её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художественные особенности, сказочные формулы, помощни</w:t>
            </w:r>
            <w:r w:rsidRPr="00523C7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ки героев сказки, сказители, собиратели.  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«Сказка о молодильных яблоках и живой</w:t>
            </w:r>
            <w:r w:rsidRPr="00523C7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воде».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«Сказание о белгородских колодцах ». 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Отражение в произведениях истории Древней Руси и народных представлений о событиях и людях.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«Повесть о разорении Рязани Батыем»,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Нравственная проблематика житийной литературы.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«Поучение»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Владимира Мономаха. Поучительный характер древнерусской литературы (вера, святость, греховность, хитрость и мудрость, жестокость, слава и бесславие и др.).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литературы 18 века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М.В. Ломоносов.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 учения. Отражение позиций ученого и гражданина и поэзии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«Стихи, сочиненные на дороге в Петергоф ».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Отражение мыслей ученого и поэта; тема и ее реализация; основные мотивы; идея стихотворения.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литературы 19 века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 А. Жуковский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писателе. Личность писателя. В.А. Жуковский и А.С. Пушкин.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Баллада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«Светлана»: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фантастическое и реальное; связь с фольклором, традициями и обычаями народа.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 баллады в творчестве В.А. Жуковского. Новое явление в русской поэзии. Особенности языка и образов. Тема любви в балладе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 С. Пушкин. 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Лицей в жизни и творческой биографии А.С. Пушкина. Лицеист А.С. Пушкин в литературной жизни Петербурга.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 С. Пушкин.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Лирика природы: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«Деревня», «Редеет облаков летучая гряда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А. С. Пушкин «Зимнее утро»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Интерес к истории России: </w:t>
            </w:r>
            <w:r w:rsidRPr="00523C7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«Дубровский» </w:t>
            </w:r>
            <w:r w:rsidRPr="00523C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— историческая правда и художественный вымысел.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Нравственные и социальные проблемы. Причины ссоры Троекурова и Дубровского.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523C7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Владимир Дубровский-доблестный офицер и благородный разбойник.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523C7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Центральные персонажи. </w:t>
            </w:r>
            <w:r w:rsidRPr="00523C73">
              <w:rPr>
                <w:rFonts w:ascii="Times New Roman" w:hAnsi="Times New Roman" w:cs="Times New Roman"/>
                <w:b w:val="0"/>
                <w:color w:val="auto"/>
              </w:rPr>
              <w:t>Дубровский и Маша Троекурова.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23C73">
              <w:rPr>
                <w:rFonts w:ascii="Times New Roman" w:hAnsi="Times New Roman" w:cs="Times New Roman"/>
                <w:b w:val="0"/>
                <w:color w:val="auto"/>
              </w:rPr>
              <w:t xml:space="preserve">Р/Р Классное  сочинение «О чем заставляет </w:t>
            </w:r>
            <w:r w:rsidRPr="00523C73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задуматься одно из прочитанных  произведений </w:t>
            </w:r>
            <w:r w:rsidRPr="00523C73">
              <w:rPr>
                <w:rFonts w:ascii="Times New Roman" w:hAnsi="Times New Roman" w:cs="Times New Roman"/>
                <w:b w:val="0"/>
                <w:color w:val="auto"/>
              </w:rPr>
              <w:br/>
              <w:t>А. С. Пушкина?»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М.Ю. ЛЕРМОНТОВ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 учения. Ссылка на Кавказ. Поэт и власть.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Вольнолюбивые мотивы в лирике (свобода, воля, независимость):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«Тучи», (Парус», «Листок».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Многозначность художественного образа.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Внеклассное чтение.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Чувство тоски, одиночества в лирике Лермонтова</w:t>
            </w:r>
          </w:p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Промежуточный контроль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Н.В. Гоголь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Повесть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«Тарас Бульба». Историческая основа.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 и проблематика повести (любовь к родине; товарищество, свободолюбие, героизм, честь, любовь и долг);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Центральные образы и приемы их создания. Образы Остапа и Андрия.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C73">
              <w:rPr>
                <w:rFonts w:ascii="Times New Roman" w:hAnsi="Times New Roman"/>
                <w:sz w:val="28"/>
                <w:szCs w:val="28"/>
              </w:rPr>
              <w:t>Подвиг Тараса Бульбы. Казачество в изображении  Н. В. Гоголя.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C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Р/Р </w:t>
            </w:r>
            <w:r w:rsidRPr="00523C73">
              <w:rPr>
                <w:rFonts w:ascii="Times New Roman" w:hAnsi="Times New Roman"/>
                <w:sz w:val="28"/>
                <w:szCs w:val="28"/>
              </w:rPr>
              <w:t>Домашнее сочинение по повести Н. В. Гоголя «Тарас Бульба»    на одну из тем: «Прославление товарищества, осуждение предательства в повести», «Сравнительная характеристика Остапа и Андрия», «Изображение природы в повести»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И. С. Тургенев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«Записки охотника»: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творческая история и своеобразие композиции. Проблематика и своеобразие рассказа.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Вн. чт. Один из рассказов «Записок охотника» по выбору учащихся. Самостоятельная характеристика темы и центральных персонажей произведения.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по литературе 19 века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Н.А. НЕКРАСОВ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Гражданская позиция Н.А. Некрасова в 60—70-е годы. Темы народного труда и «долюшки женской» — основные в творчестве поэта.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Стихотворения: «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полном разгаре страда деревенская...», «Великое чувство! у каждых дверей...».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пафос стихотворений: разоблачение социальной несправедливости.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Л.Н. ТОЛСТОЙ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Повесть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«Детство»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(отдельные главы):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«Матап», «Что за человек был мой отец?», «Детство»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др. по выбору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Взаимоотношения в семье; главные качества родителей в понимании и изображении Л.Н. Толстого;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«Бедные люди».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проблематика рассказа и внутренняя связь его с повестью «Детство» (добро, душевная отзывчивость, любовь к близким, преданность, чувство благодарности, милосердие, сострадание).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В.Г. КОРОЛЕНКО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писателе. Повесть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 дурном обществе».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 и взрослые в повести. Система образов. Авторское отношение к героям.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Повесть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«В дурном обществе»: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 доверия и взаимопонимания, доброты, справедливости, милосердия.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А.П. ЧЕХОВ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Сатирические и юмористические рассказы А.П. Чехова. Рассказы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«Шуточка », «Налим»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«Толстый и тонкий ».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Темы, приемы создания характеров персонажей. Отношение автора к героям.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Внеклассное чтение по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рассказам А. П. Чехова.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Р/Р </w:t>
            </w: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Классное сочинение</w:t>
            </w:r>
            <w:r w:rsidRPr="00523C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произведениям 19 века « Моё любимое произведение писателей 19 века»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 литературы 20 века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И. А. Бунин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природы и человека в стихотворениях и рассказах И.А. Бунина. Стихотворение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«Не видно птиц. Покорно чахнет...»,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«Лапти».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Душа крестьянина в изображении писателя.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А.И. КУПРИН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Детские годы писателя. Повесть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«Белый пудель»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темы и характеристики образов.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Рассказ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«Тапёр».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Внутренний мир человека и приемы его художественного </w:t>
            </w:r>
            <w:r w:rsidRPr="00523C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раскрытия.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</w:t>
            </w:r>
            <w:r w:rsidRPr="00523C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23C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A</w:t>
            </w:r>
            <w:r w:rsidRPr="00523C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ЕСЕНИН</w:t>
            </w:r>
            <w:r w:rsidRPr="0052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поэте. Стихотворения: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«Песнь о собаке», «Разбуди меня завтра рано...».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Пафос и тема стихотворения. Одухотворенная природа — один из основных образов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Есенина.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 внеклассного чтения</w:t>
            </w:r>
          </w:p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«Поэты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века о родине, родной природе и о себе»:</w:t>
            </w:r>
          </w:p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Блок.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«Там неба осветленный край...», «Снег да снег...»;</w:t>
            </w:r>
          </w:p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Ф.К. Сологуб.  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«Под черемухой цветущей...»,   «Порос травой мой узкий двор...», «Словно лепится сурепица...», «Что в жизни мне всего милей...»;</w:t>
            </w:r>
          </w:p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Ахматова.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«Перед весной бывают дни такие...»;</w:t>
            </w:r>
          </w:p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Б.Л. Пастернак.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«После дождя»;</w:t>
            </w:r>
          </w:p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Н.А. Заболоцкий.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«Утро», «Подмосковные рощи»;</w:t>
            </w:r>
          </w:p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А.Т. Твардовский.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«Есть обрыв, где я, играя...», «Я иду и радуюсь»;</w:t>
            </w:r>
          </w:p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Вознесенский.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«Снег </w:t>
            </w:r>
            <w:r w:rsidRPr="00523C7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523C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сентябре»,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стихотворения других поэтов — по выбору.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М. М. Пришвин. 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писателе. Сказка-быль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«Кладовая солнца»: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Сказка-быль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«Кладовая солнца»: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главных героев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Сказка-быль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«Кладовая солнца»: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природа в изображении писателя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Н.М. РУБЦОВ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поэте. Стихотворения: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«Звезда полей», «Тихая моя родина».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природа в стихотворении. Образный строй.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Поэзия о Великой Отечественной войне</w:t>
            </w:r>
          </w:p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Ахматова.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«Мужество », «Победа »;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С.С. Орлов.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«Его зарыли в шар земной...»;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К.М. Симонов.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«Жди меня, и я вернусь...»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войны; проблема жестокости, справедливости, подвига, долга, жизни и смерти, бессмертия, любви к родине: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Р.Г. Гамзатов.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«Журавли»;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Д.С. Самойлов.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«Сороковые»;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Исаковский.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 прифронтовом лесу»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П. Астафьев. «Конь с розовой гривой».</w:t>
            </w:r>
          </w:p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Краткие сведения о писателе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rHeight w:val="887"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«Конь с розовой гривой». </w:t>
            </w:r>
          </w:p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Тематика, проблематика рассказа.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Р/Р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Классное сочинение</w:t>
            </w:r>
          </w:p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Нравственный выбор моего ровесника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Урок внеклассного чтения 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В. К Железников  «Троп»</w:t>
            </w: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Краткие сведения о писателе. Мир животных и человека в изображении писателя. Образы Тропа, Пети и Маши. Тема доброты, чувства благодарности и верности.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по творчеству писателей 20 века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Восточные  сказки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«Сказка о Синдбаде-мореходе»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книги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«Тысяча и одна ночь».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создания, тематика, проблематика.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rHeight w:val="1366"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БРАТЬЯ ГРИММ</w:t>
            </w:r>
          </w:p>
          <w:p w:rsidR="00031319" w:rsidRPr="00A82FA4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писателях. Сказка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«Снегурочка».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Тематика, проблематика сказки.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О. ГЕНРИ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писателе. Рассказ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«Вождь краснокожих»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ети и взрослые в рассказе).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ДЖ. ЛОНДОН</w:t>
            </w: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Краткие сведения о писателе. Рассказ </w:t>
            </w:r>
            <w:r w:rsidRPr="00523C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«Любовь к жизни»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523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</w:t>
            </w:r>
            <w:r w:rsidRPr="00523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изнеутверждающий пафос, гимн мужеству и отваге, сюжет и основные образы. Воспитательный смысл произведения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19" w:rsidRPr="00523C73" w:rsidTr="004C1817">
        <w:trPr>
          <w:cantSplit/>
          <w:tblCellSpacing w:w="-8" w:type="dxa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877168" w:rsidRDefault="00031319" w:rsidP="004C181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7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урок. Что читать летом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19" w:rsidRPr="00523C73" w:rsidRDefault="00031319" w:rsidP="004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3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31319" w:rsidRPr="00523C73" w:rsidRDefault="00031319" w:rsidP="00031319">
      <w:pPr>
        <w:rPr>
          <w:rFonts w:ascii="Times New Roman" w:hAnsi="Times New Roman" w:cs="Times New Roman"/>
          <w:sz w:val="28"/>
          <w:szCs w:val="28"/>
        </w:rPr>
      </w:pPr>
    </w:p>
    <w:p w:rsidR="006F2B57" w:rsidRDefault="006F2B57"/>
    <w:sectPr w:rsidR="006F2B57" w:rsidSect="00031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31319"/>
    <w:rsid w:val="00031319"/>
    <w:rsid w:val="004C3033"/>
    <w:rsid w:val="006F2B57"/>
    <w:rsid w:val="0087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3"/>
  </w:style>
  <w:style w:type="paragraph" w:styleId="1">
    <w:name w:val="heading 1"/>
    <w:basedOn w:val="a"/>
    <w:next w:val="a"/>
    <w:link w:val="10"/>
    <w:uiPriority w:val="9"/>
    <w:qFormat/>
    <w:rsid w:val="00031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3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13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uiPriority w:val="99"/>
    <w:unhideWhenUsed/>
    <w:rsid w:val="0003131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03131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1234</Words>
  <Characters>7039</Characters>
  <Application>Microsoft Office Word</Application>
  <DocSecurity>0</DocSecurity>
  <Lines>58</Lines>
  <Paragraphs>16</Paragraphs>
  <ScaleCrop>false</ScaleCrop>
  <Company>Microsoft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2020-09-07T07:11:00Z</dcterms:created>
  <dcterms:modified xsi:type="dcterms:W3CDTF">2020-09-07T07:13:00Z</dcterms:modified>
</cp:coreProperties>
</file>