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A0" w:rsidRPr="003459A0" w:rsidRDefault="003459A0" w:rsidP="003459A0">
      <w:pPr>
        <w:shd w:val="clear" w:color="auto" w:fill="FFFFFF"/>
        <w:spacing w:after="0" w:line="390" w:lineRule="atLeast"/>
        <w:jc w:val="center"/>
        <w:outlineLvl w:val="1"/>
        <w:rPr>
          <w:rFonts w:ascii="SFProDisplay" w:eastAsia="Times New Roman" w:hAnsi="SFProDisplay" w:cs="Segoe UI"/>
          <w:b/>
          <w:color w:val="3B3F43"/>
          <w:sz w:val="28"/>
          <w:szCs w:val="28"/>
          <w:lang w:eastAsia="ru-RU"/>
        </w:rPr>
      </w:pPr>
      <w:r w:rsidRPr="003459A0">
        <w:rPr>
          <w:rFonts w:ascii="SFProDisplay" w:eastAsia="Times New Roman" w:hAnsi="SFProDisplay" w:cs="Segoe UI"/>
          <w:b/>
          <w:color w:val="3B3F43"/>
          <w:sz w:val="28"/>
          <w:szCs w:val="28"/>
          <w:lang w:eastAsia="ru-RU"/>
        </w:rPr>
        <w:t>ПРОМЫШЛЕННЫЙ ТУРИЗМ ДЛЯ ШКОЛЬНИКОВ</w:t>
      </w:r>
    </w:p>
    <w:p w:rsidR="003459A0" w:rsidRPr="003459A0" w:rsidRDefault="003459A0" w:rsidP="003459A0">
      <w:pPr>
        <w:shd w:val="clear" w:color="auto" w:fill="FFFFFF"/>
        <w:spacing w:after="180" w:line="240" w:lineRule="auto"/>
        <w:jc w:val="both"/>
        <w:outlineLvl w:val="2"/>
        <w:rPr>
          <w:rFonts w:ascii="SFProDisplay" w:eastAsia="Times New Roman" w:hAnsi="SFProDisplay" w:cs="Segoe UI"/>
          <w:b/>
          <w:bCs/>
          <w:color w:val="3B3F43"/>
          <w:sz w:val="28"/>
          <w:szCs w:val="28"/>
          <w:lang w:eastAsia="ru-RU"/>
        </w:rPr>
      </w:pPr>
      <w:r w:rsidRPr="003459A0">
        <w:rPr>
          <w:rFonts w:ascii="SFProDisplay" w:eastAsia="Times New Roman" w:hAnsi="SFProDisplay" w:cs="Segoe UI"/>
          <w:b/>
          <w:bCs/>
          <w:color w:val="3B3F43"/>
          <w:sz w:val="28"/>
          <w:szCs w:val="28"/>
          <w:lang w:eastAsia="ru-RU"/>
        </w:rPr>
        <w:t>Задача кейса</w:t>
      </w:r>
    </w:p>
    <w:p w:rsid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В декабре 2021 года Правительство утвердило Долгосрочную программу содействия занятости молодежи на период до 2030 года. Программа призвана создать условия для развития профессионального, трудового и предпринимательского потенциала молодых людей. Одним из направлений программы является развитие </w:t>
      </w:r>
      <w:proofErr w:type="spellStart"/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>профориентационного</w:t>
      </w:r>
      <w:proofErr w:type="spellEnd"/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 туризма — вида туризма, который поможет получить информацию о будущем учебном заведении, будущей профессии, возможном трудоустройстве, и промышленного туризма — организованных путешествий на действующие или когда-то действовавшие промышленные предприятия, включающих ознакомление с процессом производства. Промышленный туризм как направление начинает завоевывать все большую популярность, особенно у школьников и семей с детьми. Промышленный туризм является распространенным направлением для городов Западной Европы и Америки. Особенно он развит в городах, в которых мало культурно-исторических достопримечательностей. Основной формой промышленного туризма является производственная экскурсия, предусматривающая посещение заводских ко</w:t>
      </w: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proofErr w:type="spellStart"/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>рпоративных</w:t>
      </w:r>
      <w:proofErr w:type="spellEnd"/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 музеев, проведение мастер-классов, дегустации продукции, организацию конкурсов и заданий для экскурсантов.</w:t>
      </w:r>
    </w:p>
    <w:p w:rsidR="003459A0" w:rsidRPr="003459A0" w:rsidRDefault="003459A0" w:rsidP="003459A0">
      <w:pPr>
        <w:shd w:val="clear" w:color="auto" w:fill="FFFFFF"/>
        <w:spacing w:after="180" w:line="240" w:lineRule="auto"/>
        <w:jc w:val="both"/>
        <w:outlineLvl w:val="2"/>
        <w:rPr>
          <w:rFonts w:ascii="SFProDisplay" w:eastAsia="Times New Roman" w:hAnsi="SFProDisplay" w:cs="Segoe UI"/>
          <w:b/>
          <w:bCs/>
          <w:color w:val="3B3F43"/>
          <w:sz w:val="28"/>
          <w:szCs w:val="28"/>
          <w:lang w:eastAsia="ru-RU"/>
        </w:rPr>
      </w:pPr>
      <w:r w:rsidRPr="003459A0">
        <w:rPr>
          <w:rFonts w:ascii="SFProDisplay" w:eastAsia="Times New Roman" w:hAnsi="SFProDisplay" w:cs="Segoe UI"/>
          <w:b/>
          <w:bCs/>
          <w:color w:val="3B3F43"/>
          <w:sz w:val="28"/>
          <w:szCs w:val="28"/>
          <w:lang w:eastAsia="ru-RU"/>
        </w:rPr>
        <w:t>Твоя задача</w:t>
      </w:r>
    </w:p>
    <w:p w:rsid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Твоя задача — проанализировать возможности промышленного туризма в своем городе или области и разработать новый маршрут выходного дня промышленного туризма для школьников. Маршрут выходного дня — это непродолжительные поездки, как правило, в выходные дни и праздники. Особенно эти маршруты привлекательны для жителей больших городов. Мы ждем, что в своей концепции ты представишь яркое название и общее описание маршрута, его цели и задачи, целевую аудиторию, маршрут и задействованный транспорт, объекты для посещения, «полезную» программу, а также возможные варианты визуальных </w:t>
      </w:r>
      <w:proofErr w:type="spellStart"/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>референсов</w:t>
      </w:r>
      <w:proofErr w:type="spellEnd"/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. Не забудь рассказать о главных преимуществах своего решения и сравнить его с конкурентами. </w:t>
      </w:r>
    </w:p>
    <w:p w:rsid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Концепция маршрута будет оцениваться по следующим критериям: </w:t>
      </w: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• оригинальность и актуальность идеи маршрута; </w:t>
      </w: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 xml:space="preserve">• полнота заполнения шаблона маршрута; </w:t>
      </w: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>• перспективность, наличие потенциала;</w:t>
      </w: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>• содействие развитию и популяризации детского туризма;</w:t>
      </w:r>
    </w:p>
    <w:p w:rsidR="003459A0" w:rsidRPr="003459A0" w:rsidRDefault="003459A0" w:rsidP="003459A0">
      <w:pPr>
        <w:shd w:val="clear" w:color="auto" w:fill="FFFFFF"/>
        <w:spacing w:after="0" w:line="240" w:lineRule="auto"/>
        <w:jc w:val="both"/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</w:pPr>
      <w:r w:rsidRPr="003459A0">
        <w:rPr>
          <w:rFonts w:ascii="ProximaNova" w:eastAsia="Times New Roman" w:hAnsi="ProximaNova" w:cs="Segoe UI"/>
          <w:color w:val="3B3F43"/>
          <w:sz w:val="28"/>
          <w:szCs w:val="28"/>
          <w:lang w:eastAsia="ru-RU"/>
        </w:rPr>
        <w:t>• содействие решению задач развития профессионального, трудового и предпринимательского потенциала школьников.</w:t>
      </w:r>
    </w:p>
    <w:p w:rsidR="004352BE" w:rsidRDefault="004352BE" w:rsidP="003459A0">
      <w:pPr>
        <w:jc w:val="both"/>
        <w:rPr>
          <w:sz w:val="28"/>
          <w:szCs w:val="28"/>
        </w:rPr>
      </w:pPr>
    </w:p>
    <w:p w:rsidR="003459A0" w:rsidRDefault="003459A0" w:rsidP="003459A0">
      <w:pPr>
        <w:jc w:val="both"/>
        <w:rPr>
          <w:sz w:val="28"/>
          <w:szCs w:val="28"/>
        </w:rPr>
      </w:pPr>
    </w:p>
    <w:p w:rsidR="00D17390" w:rsidRDefault="00D17390" w:rsidP="003459A0">
      <w:pPr>
        <w:jc w:val="both"/>
        <w:rPr>
          <w:sz w:val="28"/>
          <w:szCs w:val="28"/>
        </w:rPr>
      </w:pPr>
    </w:p>
    <w:p w:rsidR="00D17390" w:rsidRDefault="00D17390" w:rsidP="003459A0">
      <w:pPr>
        <w:jc w:val="both"/>
        <w:rPr>
          <w:sz w:val="28"/>
          <w:szCs w:val="28"/>
        </w:rPr>
      </w:pPr>
    </w:p>
    <w:p w:rsidR="00D17390" w:rsidRDefault="00D17390" w:rsidP="003459A0">
      <w:pPr>
        <w:jc w:val="both"/>
        <w:rPr>
          <w:sz w:val="28"/>
          <w:szCs w:val="28"/>
        </w:rPr>
      </w:pPr>
    </w:p>
    <w:p w:rsidR="00D17390" w:rsidRDefault="00D17390" w:rsidP="003459A0">
      <w:pPr>
        <w:jc w:val="both"/>
        <w:rPr>
          <w:sz w:val="28"/>
          <w:szCs w:val="28"/>
        </w:rPr>
      </w:pPr>
      <w:bookmarkStart w:id="0" w:name="_GoBack"/>
      <w:bookmarkEnd w:id="0"/>
    </w:p>
    <w:p w:rsidR="00D17390" w:rsidRPr="00330A04" w:rsidRDefault="00D17390" w:rsidP="00D17390">
      <w:pPr>
        <w:pStyle w:val="a3"/>
        <w:rPr>
          <w:rFonts w:eastAsiaTheme="minorEastAsia"/>
        </w:rPr>
      </w:pPr>
      <w:r w:rsidRPr="00330A04">
        <w:rPr>
          <w:rFonts w:eastAsiaTheme="minorEastAsia"/>
          <w:b/>
          <w:bCs/>
        </w:rPr>
        <w:lastRenderedPageBreak/>
        <w:t>Погрузи</w:t>
      </w:r>
      <w:r>
        <w:rPr>
          <w:rFonts w:eastAsiaTheme="minorEastAsia"/>
          <w:b/>
          <w:bCs/>
        </w:rPr>
        <w:t>сь</w:t>
      </w:r>
      <w:r w:rsidRPr="00330A04">
        <w:rPr>
          <w:rFonts w:eastAsiaTheme="minorEastAsia"/>
          <w:b/>
          <w:bCs/>
        </w:rPr>
        <w:t xml:space="preserve"> в тему!</w:t>
      </w:r>
    </w:p>
    <w:p w:rsidR="00D17390" w:rsidRPr="00330A04" w:rsidRDefault="00D17390" w:rsidP="00D17390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A04">
        <w:rPr>
          <w:rFonts w:ascii="Times New Roman" w:eastAsiaTheme="minorEastAsia" w:hAnsi="Times New Roman" w:cs="Times New Roman"/>
          <w:i/>
          <w:iCs/>
        </w:rPr>
        <w:t xml:space="preserve">Чтобы разобраться с </w:t>
      </w:r>
      <w:proofErr w:type="spellStart"/>
      <w:r w:rsidRPr="00330A04">
        <w:rPr>
          <w:rFonts w:ascii="Times New Roman" w:eastAsiaTheme="minorEastAsia" w:hAnsi="Times New Roman" w:cs="Times New Roman"/>
          <w:i/>
          <w:iCs/>
        </w:rPr>
        <w:t>кейсовым</w:t>
      </w:r>
      <w:proofErr w:type="spellEnd"/>
      <w:r w:rsidRPr="00330A04">
        <w:rPr>
          <w:rFonts w:ascii="Times New Roman" w:eastAsiaTheme="minorEastAsia" w:hAnsi="Times New Roman" w:cs="Times New Roman"/>
          <w:i/>
          <w:iCs/>
        </w:rPr>
        <w:t xml:space="preserve"> заданием, тебе стоит изучить проблематику, над решением которой предстоит поработать, понять какие решения уже существуют, оценить их эффективность, проанализировать и сделать выводы, аргументировать необходимость работы над темой. Тебе нужно будет записать базовые факты, которые ты узнал, изучая проблему. Чтобы быть готовым к заполнению этого раздела сейчас ты можешь заполнить следующую таблицу. Используй не менее 5 источников. </w:t>
      </w:r>
      <w:r w:rsidRPr="00330A04">
        <w:rPr>
          <w:rFonts w:ascii="Times New Roman" w:hAnsi="Times New Roman" w:cs="Times New Roman"/>
          <w:i/>
          <w:iCs/>
          <w:sz w:val="24"/>
          <w:szCs w:val="24"/>
        </w:rPr>
        <w:t>Источниками могут быть статьи, книги, видео, фильмы, исследования, документы.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1"/>
        <w:gridCol w:w="1711"/>
        <w:gridCol w:w="1286"/>
        <w:gridCol w:w="1415"/>
        <w:gridCol w:w="1569"/>
        <w:gridCol w:w="1753"/>
      </w:tblGrid>
      <w:tr w:rsidR="00D17390" w:rsidRPr="00330A04" w:rsidTr="009B2138">
        <w:tc>
          <w:tcPr>
            <w:tcW w:w="1611" w:type="dxa"/>
            <w:vMerge w:val="restart"/>
          </w:tcPr>
          <w:p w:rsidR="00D17390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8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(500 символов)</w:t>
            </w:r>
          </w:p>
        </w:tc>
        <w:tc>
          <w:tcPr>
            <w:tcW w:w="1711" w:type="dxa"/>
            <w:vMerge w:val="restart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 из факта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68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  <w:r w:rsidRPr="006068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символов)</w:t>
            </w:r>
          </w:p>
        </w:tc>
        <w:tc>
          <w:tcPr>
            <w:tcW w:w="6023" w:type="dxa"/>
            <w:gridSpan w:val="4"/>
          </w:tcPr>
          <w:p w:rsidR="00D17390" w:rsidRPr="00330A04" w:rsidRDefault="00D17390" w:rsidP="009B213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Откуда узнал?</w:t>
            </w:r>
          </w:p>
        </w:tc>
      </w:tr>
      <w:tr w:rsidR="00D17390" w:rsidRPr="00330A04" w:rsidTr="009B2138">
        <w:tc>
          <w:tcPr>
            <w:tcW w:w="1611" w:type="dxa"/>
            <w:vMerge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</w:t>
            </w:r>
          </w:p>
        </w:tc>
        <w:tc>
          <w:tcPr>
            <w:tcW w:w="14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1569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</w:t>
            </w:r>
          </w:p>
        </w:tc>
        <w:tc>
          <w:tcPr>
            <w:tcW w:w="1753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</w:tr>
      <w:tr w:rsidR="00D17390" w:rsidRPr="00330A04" w:rsidTr="009B2138">
        <w:tc>
          <w:tcPr>
            <w:tcW w:w="1611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1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3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17390" w:rsidRPr="00330A04" w:rsidRDefault="00D17390" w:rsidP="00D17390">
      <w:pPr>
        <w:pStyle w:val="a3"/>
        <w:spacing w:before="0"/>
        <w:rPr>
          <w:rFonts w:eastAsiaTheme="minorEastAsia"/>
          <w:i/>
          <w:iCs/>
        </w:rPr>
      </w:pPr>
      <w:r w:rsidRPr="00330A04">
        <w:rPr>
          <w:rFonts w:eastAsiaTheme="minorEastAsia"/>
          <w:i/>
          <w:iCs/>
        </w:rPr>
        <w:t>Основные выводы после изучения темы можешь пока сформулировать здесь. Не много, не больше 700 символов, но самое важное.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7390" w:rsidRPr="00330A04" w:rsidTr="009B2138">
        <w:tc>
          <w:tcPr>
            <w:tcW w:w="9345" w:type="dxa"/>
          </w:tcPr>
          <w:p w:rsidR="00D17390" w:rsidRPr="00330A04" w:rsidRDefault="00D17390" w:rsidP="009B2138">
            <w:pPr>
              <w:pStyle w:val="a3"/>
              <w:spacing w:before="0"/>
              <w:rPr>
                <w:rFonts w:eastAsiaTheme="minorEastAsia"/>
                <w:b/>
                <w:bCs/>
              </w:rPr>
            </w:pPr>
          </w:p>
          <w:p w:rsidR="00D17390" w:rsidRPr="00330A04" w:rsidRDefault="00D17390" w:rsidP="009B2138">
            <w:pPr>
              <w:pStyle w:val="a3"/>
              <w:spacing w:before="0"/>
              <w:rPr>
                <w:rFonts w:eastAsiaTheme="minorEastAsia"/>
                <w:b/>
                <w:bCs/>
              </w:rPr>
            </w:pPr>
          </w:p>
        </w:tc>
      </w:tr>
    </w:tbl>
    <w:p w:rsidR="00D17390" w:rsidRPr="00330A04" w:rsidRDefault="00D17390" w:rsidP="00D17390">
      <w:pPr>
        <w:pStyle w:val="a3"/>
        <w:spacing w:before="0"/>
        <w:rPr>
          <w:rFonts w:eastAsiaTheme="minorEastAsia"/>
        </w:rPr>
      </w:pPr>
      <w:r w:rsidRPr="00330A04">
        <w:rPr>
          <w:rFonts w:eastAsiaTheme="minorEastAsia"/>
          <w:b/>
          <w:bCs/>
        </w:rPr>
        <w:t>2. Придума</w:t>
      </w:r>
      <w:r>
        <w:rPr>
          <w:rFonts w:eastAsiaTheme="minorEastAsia"/>
          <w:b/>
          <w:bCs/>
        </w:rPr>
        <w:t>й</w:t>
      </w:r>
      <w:r w:rsidRPr="00330A04">
        <w:rPr>
          <w:rFonts w:eastAsiaTheme="minorEastAsia"/>
          <w:b/>
          <w:bCs/>
        </w:rPr>
        <w:t xml:space="preserve"> решение!</w:t>
      </w:r>
    </w:p>
    <w:p w:rsidR="00D17390" w:rsidRPr="00330A04" w:rsidRDefault="00D17390" w:rsidP="00D17390">
      <w:pPr>
        <w:pStyle w:val="a3"/>
        <w:spacing w:before="0"/>
        <w:rPr>
          <w:rFonts w:eastAsiaTheme="minorEastAsia"/>
          <w:i/>
          <w:iCs/>
        </w:rPr>
      </w:pPr>
      <w:r w:rsidRPr="00330A04">
        <w:rPr>
          <w:rFonts w:eastAsiaTheme="minorEastAsia"/>
          <w:i/>
          <w:iCs/>
        </w:rPr>
        <w:t xml:space="preserve">Предложи свою идею или концепцию решения кейса. Напиши краткое описание того, как оно будет или должно работать, какую пользу принесет. 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260"/>
        <w:gridCol w:w="5387"/>
        <w:gridCol w:w="561"/>
      </w:tblGrid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Придумай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название.</w:t>
            </w:r>
            <w:r w:rsidRPr="00330A04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 xml:space="preserve"> </w:t>
            </w:r>
          </w:p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30A04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не более 120 символов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Опиши общую концепцию.</w:t>
            </w:r>
            <w:r w:rsidRPr="00330A04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 xml:space="preserve"> </w:t>
            </w:r>
          </w:p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30A04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не более 300 символов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Для кого это предназначено? Кто целевая аудитория?</w:t>
            </w:r>
          </w:p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30A04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не более 300 символов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Как должна работать твоя идея?</w:t>
            </w:r>
          </w:p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не более 300 символов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Какая польза от твоей идеи?</w:t>
            </w:r>
          </w:p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не более 120 символов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0" w:rsidRPr="00330A04" w:rsidRDefault="00D17390" w:rsidP="009B2138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</w:tr>
      <w:tr w:rsidR="00D17390" w:rsidRPr="00330A04" w:rsidTr="009B213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0A04">
              <w:rPr>
                <w:rFonts w:ascii="Times New Roman" w:hAnsi="Times New Roman" w:cs="Times New Roman"/>
                <w:sz w:val="18"/>
                <w:szCs w:val="18"/>
              </w:rPr>
              <w:t>*обязательные поля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7390" w:rsidRPr="00330A04" w:rsidTr="009B2138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Если потребуется, ты можешь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дополнить</w:t>
            </w:r>
            <w:r w:rsidRPr="00330A0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своё решение с помощью схемы, таблицы, модели.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17390" w:rsidRPr="00330A04" w:rsidRDefault="00D17390" w:rsidP="00D17390">
      <w:pPr>
        <w:pStyle w:val="a3"/>
        <w:spacing w:before="0"/>
        <w:rPr>
          <w:rFonts w:eastAsiaTheme="minorEastAsia"/>
          <w:b/>
          <w:bCs/>
        </w:rPr>
      </w:pPr>
      <w:r w:rsidRPr="00330A04">
        <w:rPr>
          <w:rFonts w:eastAsiaTheme="minorEastAsia"/>
          <w:b/>
          <w:bCs/>
        </w:rPr>
        <w:t>3. Продума</w:t>
      </w:r>
      <w:r>
        <w:rPr>
          <w:rFonts w:eastAsiaTheme="minorEastAsia"/>
          <w:b/>
          <w:bCs/>
        </w:rPr>
        <w:t>й</w:t>
      </w:r>
      <w:r w:rsidRPr="00330A04">
        <w:rPr>
          <w:rFonts w:eastAsiaTheme="minorEastAsia"/>
          <w:b/>
          <w:bCs/>
        </w:rPr>
        <w:t xml:space="preserve"> шаги!</w:t>
      </w:r>
    </w:p>
    <w:p w:rsidR="00D17390" w:rsidRPr="00330A04" w:rsidRDefault="00D17390" w:rsidP="00D1739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A04">
        <w:rPr>
          <w:rFonts w:ascii="Times New Roman" w:hAnsi="Times New Roman" w:cs="Times New Roman"/>
          <w:i/>
          <w:iCs/>
          <w:sz w:val="24"/>
          <w:szCs w:val="24"/>
        </w:rPr>
        <w:t xml:space="preserve">Подумай, на какие шаги ты бы разбил свои действия, если бы приступил к своему проекту прямо сейчас.  Шагов должно быть не меньше 7. </w:t>
      </w:r>
    </w:p>
    <w:p w:rsidR="00D17390" w:rsidRPr="00330A04" w:rsidRDefault="00D17390" w:rsidP="00D1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04">
        <w:rPr>
          <w:rFonts w:ascii="Times New Roman" w:hAnsi="Times New Roman" w:cs="Times New Roman"/>
          <w:i/>
          <w:iCs/>
          <w:sz w:val="24"/>
          <w:szCs w:val="24"/>
        </w:rPr>
        <w:t xml:space="preserve">Ты можешь заполнить таблицу или изобразить своё решение как рисунок, схему, </w:t>
      </w:r>
      <w:proofErr w:type="spellStart"/>
      <w:r w:rsidRPr="00330A04">
        <w:rPr>
          <w:rFonts w:ascii="Times New Roman" w:hAnsi="Times New Roman" w:cs="Times New Roman"/>
          <w:i/>
          <w:iCs/>
          <w:sz w:val="24"/>
          <w:szCs w:val="24"/>
        </w:rPr>
        <w:t>таймлайн</w:t>
      </w:r>
      <w:proofErr w:type="spellEnd"/>
      <w:r w:rsidRPr="00330A04">
        <w:rPr>
          <w:rFonts w:ascii="Times New Roman" w:hAnsi="Times New Roman" w:cs="Times New Roman"/>
          <w:i/>
          <w:iCs/>
          <w:sz w:val="24"/>
          <w:szCs w:val="24"/>
        </w:rPr>
        <w:t>.  Но помни, что даже на рисунке должна быть информация о шагах, времени на их реализацию и ожидаемых результатах</w:t>
      </w:r>
      <w:r w:rsidRPr="00330A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0A04">
        <w:rPr>
          <w:rFonts w:ascii="Times New Roman" w:eastAsiaTheme="minorEastAsia" w:hAnsi="Times New Roman" w:cs="Times New Roman"/>
          <w:kern w:val="24"/>
          <w:sz w:val="18"/>
          <w:szCs w:val="18"/>
        </w:rPr>
        <w:t>jpg</w:t>
      </w:r>
      <w:proofErr w:type="spellEnd"/>
      <w:r w:rsidRPr="00330A04">
        <w:rPr>
          <w:rFonts w:ascii="Times New Roman" w:eastAsiaTheme="minorEastAsia" w:hAnsi="Times New Roman" w:cs="Times New Roman"/>
          <w:kern w:val="24"/>
          <w:sz w:val="18"/>
          <w:szCs w:val="18"/>
        </w:rPr>
        <w:t xml:space="preserve">, </w:t>
      </w:r>
      <w:proofErr w:type="spellStart"/>
      <w:proofErr w:type="gramStart"/>
      <w:r w:rsidRPr="00330A04">
        <w:rPr>
          <w:rFonts w:ascii="Times New Roman" w:eastAsiaTheme="minorEastAsia" w:hAnsi="Times New Roman" w:cs="Times New Roman"/>
          <w:kern w:val="24"/>
          <w:sz w:val="18"/>
          <w:szCs w:val="18"/>
        </w:rPr>
        <w:t>pdf</w:t>
      </w:r>
      <w:proofErr w:type="spellEnd"/>
      <w:r w:rsidRPr="00330A04">
        <w:rPr>
          <w:rFonts w:ascii="Times New Roman" w:eastAsiaTheme="minorEastAsia" w:hAnsi="Times New Roman" w:cs="Times New Roman"/>
          <w:kern w:val="24"/>
          <w:sz w:val="18"/>
          <w:szCs w:val="18"/>
        </w:rPr>
        <w:t xml:space="preserve"> ,</w:t>
      </w:r>
      <w:proofErr w:type="gramEnd"/>
      <w:r w:rsidRPr="00330A04">
        <w:rPr>
          <w:rFonts w:ascii="Times New Roman" w:eastAsiaTheme="minorEastAsia" w:hAnsi="Times New Roman" w:cs="Times New Roman"/>
          <w:kern w:val="24"/>
          <w:sz w:val="18"/>
          <w:szCs w:val="18"/>
        </w:rPr>
        <w:t xml:space="preserve"> объемом не более 15 Мбайт)</w:t>
      </w:r>
    </w:p>
    <w:p w:rsidR="00D17390" w:rsidRPr="00330A04" w:rsidRDefault="00D17390" w:rsidP="00D173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7390" w:rsidRPr="00330A04" w:rsidTr="009B2138"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330A0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D17390" w:rsidRPr="00330A04" w:rsidTr="009B2138"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90" w:rsidRPr="00330A04" w:rsidRDefault="00D17390" w:rsidP="00D173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D17390" w:rsidRPr="00330A04" w:rsidRDefault="00D17390" w:rsidP="00D17390">
      <w:pPr>
        <w:pStyle w:val="a3"/>
        <w:spacing w:before="0"/>
        <w:rPr>
          <w:i/>
          <w:iCs/>
        </w:rPr>
      </w:pPr>
      <w:r>
        <w:rPr>
          <w:b/>
          <w:bCs/>
        </w:rPr>
        <w:t>4</w:t>
      </w:r>
      <w:r w:rsidRPr="00F46F71">
        <w:rPr>
          <w:b/>
          <w:bCs/>
        </w:rPr>
        <w:t>. Рассчитай бюджет!</w:t>
      </w:r>
      <w:r>
        <w:rPr>
          <w:i/>
          <w:iCs/>
        </w:rPr>
        <w:br/>
      </w:r>
      <w:r w:rsidRPr="00330A04">
        <w:rPr>
          <w:i/>
          <w:iCs/>
        </w:rPr>
        <w:t>Оцени ресурсы, которые потребуются для твоего проекта.</w:t>
      </w:r>
    </w:p>
    <w:tbl>
      <w:tblPr>
        <w:tblStyle w:val="a5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7390" w:rsidRPr="00330A04" w:rsidTr="009B2138"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sz w:val="24"/>
                <w:szCs w:val="24"/>
              </w:rPr>
              <w:t>Стоимость ресурса/ количество ресурса</w:t>
            </w: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D17390" w:rsidRPr="00330A04" w:rsidTr="009B2138"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7390" w:rsidRPr="00330A04" w:rsidRDefault="00D17390" w:rsidP="009B21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90" w:rsidRPr="00330A04" w:rsidRDefault="00D17390" w:rsidP="00D17390">
      <w:pPr>
        <w:pStyle w:val="a3"/>
        <w:spacing w:before="0"/>
        <w:rPr>
          <w:rFonts w:eastAsiaTheme="minorEastAsia"/>
        </w:rPr>
      </w:pPr>
    </w:p>
    <w:p w:rsidR="00D17390" w:rsidRPr="00330A04" w:rsidRDefault="00D17390" w:rsidP="00D17390">
      <w:pPr>
        <w:pStyle w:val="a3"/>
        <w:spacing w:before="0"/>
        <w:rPr>
          <w:rFonts w:eastAsiaTheme="minorEastAsia"/>
        </w:rPr>
      </w:pPr>
      <w:r>
        <w:rPr>
          <w:rFonts w:eastAsiaTheme="minorEastAsia"/>
          <w:b/>
          <w:bCs/>
        </w:rPr>
        <w:t>5</w:t>
      </w:r>
      <w:r w:rsidRPr="00330A04">
        <w:rPr>
          <w:rFonts w:eastAsiaTheme="minorEastAsia"/>
          <w:b/>
          <w:bCs/>
        </w:rPr>
        <w:t>. Пока</w:t>
      </w:r>
      <w:r>
        <w:rPr>
          <w:rFonts w:eastAsiaTheme="minorEastAsia"/>
          <w:b/>
          <w:bCs/>
        </w:rPr>
        <w:t>жи</w:t>
      </w:r>
      <w:r w:rsidRPr="00330A04">
        <w:rPr>
          <w:rFonts w:eastAsiaTheme="minorEastAsia"/>
          <w:b/>
          <w:bCs/>
        </w:rPr>
        <w:t>, что получ</w:t>
      </w:r>
      <w:r>
        <w:rPr>
          <w:rFonts w:eastAsiaTheme="minorEastAsia"/>
          <w:b/>
          <w:bCs/>
        </w:rPr>
        <w:t>илось</w:t>
      </w:r>
      <w:r w:rsidRPr="00330A04">
        <w:rPr>
          <w:rFonts w:eastAsiaTheme="minorEastAsia"/>
          <w:b/>
          <w:bCs/>
        </w:rPr>
        <w:t>!</w:t>
      </w:r>
    </w:p>
    <w:p w:rsidR="00D17390" w:rsidRPr="00330A04" w:rsidRDefault="00D17390" w:rsidP="00D1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A04">
        <w:rPr>
          <w:rFonts w:ascii="Times New Roman" w:hAnsi="Times New Roman" w:cs="Times New Roman"/>
          <w:sz w:val="24"/>
          <w:szCs w:val="24"/>
        </w:rPr>
        <w:t>Презентация твоего проекта или решения может быть представлена в любом формате:</w:t>
      </w:r>
    </w:p>
    <w:p w:rsidR="00D17390" w:rsidRPr="00330A04" w:rsidRDefault="00D17390" w:rsidP="00D1739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0A0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330A0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30A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30A04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Pr="00330A04">
        <w:rPr>
          <w:rFonts w:ascii="Times New Roman" w:hAnsi="Times New Roman" w:cs="Times New Roman"/>
          <w:sz w:val="24"/>
          <w:szCs w:val="24"/>
        </w:rPr>
        <w:t xml:space="preserve"> (не более 5 слайдов),</w:t>
      </w:r>
    </w:p>
    <w:p w:rsidR="00D17390" w:rsidRPr="00330A04" w:rsidRDefault="00D17390" w:rsidP="00D1739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0A0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30A04">
        <w:rPr>
          <w:rFonts w:ascii="Times New Roman" w:hAnsi="Times New Roman" w:cs="Times New Roman"/>
          <w:sz w:val="24"/>
          <w:szCs w:val="24"/>
        </w:rPr>
        <w:t>тчет</w:t>
      </w:r>
      <w:proofErr w:type="spellEnd"/>
      <w:r w:rsidRPr="00330A04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330A0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30A04">
        <w:rPr>
          <w:rFonts w:ascii="Times New Roman" w:hAnsi="Times New Roman" w:cs="Times New Roman"/>
          <w:sz w:val="24"/>
          <w:szCs w:val="24"/>
        </w:rPr>
        <w:t xml:space="preserve">, </w:t>
      </w:r>
      <w:r w:rsidRPr="00330A0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0A04">
        <w:rPr>
          <w:rFonts w:ascii="Times New Roman" w:hAnsi="Times New Roman" w:cs="Times New Roman"/>
          <w:sz w:val="24"/>
          <w:szCs w:val="24"/>
        </w:rPr>
        <w:t xml:space="preserve"> (не более 5 страниц),</w:t>
      </w:r>
    </w:p>
    <w:p w:rsidR="00D17390" w:rsidRDefault="00D17390" w:rsidP="00D1739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0A04">
        <w:rPr>
          <w:rFonts w:ascii="Times New Roman" w:hAnsi="Times New Roman" w:cs="Times New Roman"/>
          <w:sz w:val="24"/>
          <w:szCs w:val="24"/>
        </w:rPr>
        <w:t>видеоролик  в</w:t>
      </w:r>
      <w:proofErr w:type="gramEnd"/>
      <w:r w:rsidRPr="00330A04">
        <w:rPr>
          <w:rFonts w:ascii="Times New Roman" w:hAnsi="Times New Roman" w:cs="Times New Roman"/>
          <w:sz w:val="24"/>
          <w:szCs w:val="24"/>
        </w:rPr>
        <w:t xml:space="preserve"> форматах </w:t>
      </w:r>
      <w:proofErr w:type="spellStart"/>
      <w:r w:rsidRPr="00330A04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330A04">
        <w:rPr>
          <w:rFonts w:ascii="Times New Roman" w:hAnsi="Times New Roman" w:cs="Times New Roman"/>
          <w:sz w:val="24"/>
          <w:szCs w:val="24"/>
        </w:rPr>
        <w:t>4 (длительностью  не более 5 минут).</w:t>
      </w:r>
    </w:p>
    <w:p w:rsidR="00D17390" w:rsidRPr="00330A04" w:rsidRDefault="00D17390" w:rsidP="00D17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файлам:</w:t>
      </w:r>
      <w:r w:rsidRPr="00330A04">
        <w:rPr>
          <w:rFonts w:ascii="Times New Roman" w:eastAsiaTheme="minorEastAsia" w:hAnsi="Times New Roman" w:cs="Times New Roman"/>
          <w:kern w:val="24"/>
        </w:rPr>
        <w:t xml:space="preserve"> </w:t>
      </w:r>
      <w:proofErr w:type="spellStart"/>
      <w:r w:rsidRPr="00330A04">
        <w:rPr>
          <w:rFonts w:ascii="Times New Roman" w:eastAsiaTheme="minorEastAsia" w:hAnsi="Times New Roman" w:cs="Times New Roman"/>
          <w:kern w:val="24"/>
          <w:lang w:val="en-US"/>
        </w:rPr>
        <w:t>ppt</w:t>
      </w:r>
      <w:proofErr w:type="spellEnd"/>
      <w:r>
        <w:rPr>
          <w:rFonts w:ascii="Times New Roman" w:eastAsiaTheme="minorEastAsia" w:hAnsi="Times New Roman" w:cs="Times New Roman"/>
          <w:kern w:val="24"/>
        </w:rPr>
        <w:t>/</w:t>
      </w:r>
      <w:proofErr w:type="spellStart"/>
      <w:r w:rsidRPr="00330A04">
        <w:rPr>
          <w:rFonts w:ascii="Times New Roman" w:eastAsiaTheme="minorEastAsia" w:hAnsi="Times New Roman" w:cs="Times New Roman"/>
          <w:kern w:val="24"/>
        </w:rPr>
        <w:t>pdf</w:t>
      </w:r>
      <w:proofErr w:type="spellEnd"/>
      <w:r>
        <w:rPr>
          <w:rFonts w:ascii="Times New Roman" w:eastAsiaTheme="minorEastAsia" w:hAnsi="Times New Roman" w:cs="Times New Roman"/>
          <w:kern w:val="24"/>
        </w:rPr>
        <w:t>/</w:t>
      </w:r>
      <w:r w:rsidRPr="00330A04">
        <w:rPr>
          <w:rFonts w:ascii="Times New Roman" w:eastAsiaTheme="minorEastAsia" w:hAnsi="Times New Roman" w:cs="Times New Roman"/>
          <w:lang w:val="en-US"/>
        </w:rPr>
        <w:t>doc</w:t>
      </w:r>
      <w:r>
        <w:rPr>
          <w:rFonts w:ascii="Times New Roman" w:eastAsiaTheme="minorEastAsia" w:hAnsi="Times New Roman" w:cs="Times New Roman"/>
        </w:rPr>
        <w:t>/</w:t>
      </w:r>
      <w:proofErr w:type="spellStart"/>
      <w:r w:rsidRPr="00330A04">
        <w:rPr>
          <w:rFonts w:ascii="Times New Roman" w:eastAsiaTheme="minorEastAsia" w:hAnsi="Times New Roman" w:cs="Times New Roman"/>
          <w:lang w:val="en-US"/>
        </w:rPr>
        <w:t>mp</w:t>
      </w:r>
      <w:proofErr w:type="spellEnd"/>
      <w:r w:rsidRPr="00330A04">
        <w:rPr>
          <w:rFonts w:ascii="Times New Roman" w:eastAsiaTheme="minorEastAsia" w:hAnsi="Times New Roman" w:cs="Times New Roman"/>
        </w:rPr>
        <w:t>4</w:t>
      </w:r>
      <w:proofErr w:type="gramStart"/>
      <w:r>
        <w:rPr>
          <w:rFonts w:ascii="Times New Roman" w:eastAsiaTheme="minorEastAsia" w:hAnsi="Times New Roman" w:cs="Times New Roman"/>
        </w:rPr>
        <w:t xml:space="preserve">, </w:t>
      </w:r>
      <w:r w:rsidRPr="00330A04">
        <w:rPr>
          <w:rFonts w:ascii="Times New Roman" w:eastAsiaTheme="minorEastAsia" w:hAnsi="Times New Roman" w:cs="Times New Roman"/>
          <w:kern w:val="24"/>
        </w:rPr>
        <w:t xml:space="preserve"> объем</w:t>
      </w:r>
      <w:proofErr w:type="gramEnd"/>
      <w:r w:rsidRPr="00330A04">
        <w:rPr>
          <w:rFonts w:ascii="Times New Roman" w:eastAsiaTheme="minorEastAsia" w:hAnsi="Times New Roman" w:cs="Times New Roman"/>
          <w:kern w:val="24"/>
        </w:rPr>
        <w:t xml:space="preserve"> не более 100 Мбайт.</w:t>
      </w:r>
    </w:p>
    <w:p w:rsidR="00D17390" w:rsidRPr="00330A04" w:rsidRDefault="00D17390" w:rsidP="00D1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390" w:rsidRPr="00330A04" w:rsidRDefault="00D17390" w:rsidP="00D173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0A04">
        <w:rPr>
          <w:rFonts w:ascii="Times New Roman" w:hAnsi="Times New Roman" w:cs="Times New Roman"/>
          <w:b/>
          <w:bCs/>
          <w:sz w:val="24"/>
          <w:szCs w:val="24"/>
        </w:rPr>
        <w:t>Что осталось за кадром?</w:t>
      </w:r>
    </w:p>
    <w:p w:rsidR="00D17390" w:rsidRPr="00330A04" w:rsidRDefault="00D17390" w:rsidP="00D1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A04">
        <w:rPr>
          <w:rFonts w:ascii="Times New Roman" w:hAnsi="Times New Roman" w:cs="Times New Roman"/>
          <w:sz w:val="24"/>
          <w:szCs w:val="24"/>
        </w:rPr>
        <w:t>Если хочешь, покажи, как ты решал кейс. Приложи фотографии процесса твоей работы, команды и наставника, если они были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30A04">
        <w:rPr>
          <w:rFonts w:ascii="Times New Roman" w:eastAsiaTheme="minorEastAsia" w:hAnsi="Times New Roman" w:cs="Times New Roman"/>
          <w:kern w:val="24"/>
          <w:lang w:val="en-US"/>
        </w:rPr>
        <w:t>Jpg</w:t>
      </w:r>
      <w:r w:rsidRPr="00330A04">
        <w:rPr>
          <w:rFonts w:ascii="Times New Roman" w:eastAsiaTheme="minorEastAsia" w:hAnsi="Times New Roman" w:cs="Times New Roman"/>
          <w:kern w:val="24"/>
        </w:rPr>
        <w:t>, объемом не более 10 Мбайт, не больше 5 фото</w:t>
      </w:r>
      <w:r>
        <w:rPr>
          <w:rFonts w:ascii="Times New Roman" w:eastAsiaTheme="minorEastAsia" w:hAnsi="Times New Roman" w:cs="Times New Roman"/>
          <w:kern w:val="24"/>
        </w:rPr>
        <w:t>)</w:t>
      </w:r>
      <w:r w:rsidRPr="00330A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7390" w:rsidRPr="00330A04" w:rsidRDefault="00D17390" w:rsidP="00D1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9A0" w:rsidRDefault="003459A0" w:rsidP="003459A0">
      <w:pPr>
        <w:jc w:val="both"/>
        <w:rPr>
          <w:sz w:val="28"/>
          <w:szCs w:val="28"/>
        </w:rPr>
      </w:pPr>
    </w:p>
    <w:sectPr w:rsidR="003459A0" w:rsidSect="00D1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ProDispla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FE1"/>
    <w:multiLevelType w:val="hybridMultilevel"/>
    <w:tmpl w:val="2A1CFF52"/>
    <w:lvl w:ilvl="0" w:tplc="76A4F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2776D"/>
    <w:multiLevelType w:val="hybridMultilevel"/>
    <w:tmpl w:val="E3942046"/>
    <w:lvl w:ilvl="0" w:tplc="8004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0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E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9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0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D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2"/>
    <w:rsid w:val="003459A0"/>
    <w:rsid w:val="004352BE"/>
    <w:rsid w:val="004B3D42"/>
    <w:rsid w:val="00D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CE42"/>
  <w15:chartTrackingRefBased/>
  <w15:docId w15:val="{36038950-6B53-4AC6-86DB-C26FA92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9A0"/>
    <w:pPr>
      <w:ind w:left="720"/>
      <w:contextualSpacing/>
    </w:pPr>
  </w:style>
  <w:style w:type="table" w:styleId="a5">
    <w:name w:val="Table Grid"/>
    <w:basedOn w:val="a1"/>
    <w:uiPriority w:val="39"/>
    <w:rsid w:val="003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4034</Characters>
  <Application>Microsoft Office Word</Application>
  <DocSecurity>0</DocSecurity>
  <Lines>33</Lines>
  <Paragraphs>9</Paragraphs>
  <ScaleCrop>false</ScaleCrop>
  <Company>HP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2022-08-15T17:51:00Z</dcterms:created>
  <dcterms:modified xsi:type="dcterms:W3CDTF">2022-11-17T16:16:00Z</dcterms:modified>
</cp:coreProperties>
</file>